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33" w:rsidRDefault="0050573D" w:rsidP="00E50233">
      <w:pPr>
        <w:rPr>
          <w:b/>
          <w:noProof/>
          <w:sz w:val="28"/>
          <w:szCs w:val="28"/>
          <w:lang w:eastAsia="en-GB"/>
        </w:rPr>
      </w:pPr>
      <w:r>
        <w:rPr>
          <w:rFonts w:ascii="Arial" w:hAnsi="Arial" w:cs="Arial"/>
          <w:b/>
          <w:noProof/>
          <w:lang w:eastAsia="en-GB"/>
        </w:rPr>
        <w:drawing>
          <wp:inline distT="0" distB="0" distL="0" distR="0" wp14:anchorId="17480F56" wp14:editId="42810D9D">
            <wp:extent cx="1570008" cy="881494"/>
            <wp:effectExtent l="0" t="0" r="0" b="0"/>
            <wp:docPr id="4" name="Picture 4" descr="C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393" cy="881710"/>
                    </a:xfrm>
                    <a:prstGeom prst="rect">
                      <a:avLst/>
                    </a:prstGeom>
                    <a:noFill/>
                    <a:ln>
                      <a:noFill/>
                    </a:ln>
                  </pic:spPr>
                </pic:pic>
              </a:graphicData>
            </a:graphic>
          </wp:inline>
        </w:drawing>
      </w:r>
      <w:r w:rsidR="007D2205" w:rsidRPr="007D2205">
        <w:rPr>
          <w:b/>
          <w:noProof/>
          <w:sz w:val="28"/>
          <w:szCs w:val="28"/>
          <w:lang w:eastAsia="en-GB"/>
        </w:rPr>
        <mc:AlternateContent>
          <mc:Choice Requires="wps">
            <w:drawing>
              <wp:anchor distT="0" distB="0" distL="114300" distR="114300" simplePos="0" relativeHeight="251662336" behindDoc="0" locked="0" layoutInCell="1" allowOverlap="1" wp14:anchorId="641D8138" wp14:editId="5AF33B7A">
                <wp:simplePos x="0" y="0"/>
                <wp:positionH relativeFrom="column">
                  <wp:posOffset>-38100</wp:posOffset>
                </wp:positionH>
                <wp:positionV relativeFrom="paragraph">
                  <wp:posOffset>996315</wp:posOffset>
                </wp:positionV>
                <wp:extent cx="674370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7700"/>
                        </a:xfrm>
                        <a:prstGeom prst="rect">
                          <a:avLst/>
                        </a:prstGeom>
                        <a:solidFill>
                          <a:schemeClr val="accent1"/>
                        </a:solidFill>
                        <a:ln w="9525">
                          <a:noFill/>
                          <a:miter lim="800000"/>
                          <a:headEnd/>
                          <a:tailEnd/>
                        </a:ln>
                      </wps:spPr>
                      <wps:txbx>
                        <w:txbxContent>
                          <w:p w:rsidR="007D2205" w:rsidRPr="007D2205" w:rsidRDefault="007D2205" w:rsidP="007D2205">
                            <w:pPr>
                              <w:spacing w:after="0"/>
                              <w:jc w:val="center"/>
                              <w:rPr>
                                <w:b/>
                                <w:noProof/>
                                <w:color w:val="FFFFFF" w:themeColor="background1"/>
                                <w:sz w:val="28"/>
                                <w:szCs w:val="28"/>
                                <w:lang w:eastAsia="en-GB"/>
                              </w:rPr>
                            </w:pPr>
                            <w:r w:rsidRPr="007D2205">
                              <w:rPr>
                                <w:b/>
                                <w:noProof/>
                                <w:color w:val="FFFFFF" w:themeColor="background1"/>
                                <w:sz w:val="28"/>
                                <w:szCs w:val="28"/>
                                <w:lang w:eastAsia="en-GB"/>
                              </w:rPr>
                              <w:t>Citizens Advice in Dorset: Universal Credit - Snapshot</w:t>
                            </w:r>
                          </w:p>
                          <w:p w:rsidR="007D2205" w:rsidRPr="007D2205" w:rsidRDefault="007D2205" w:rsidP="007D2205">
                            <w:pPr>
                              <w:jc w:val="center"/>
                              <w:rPr>
                                <w:b/>
                                <w:noProof/>
                                <w:color w:val="FFFFFF" w:themeColor="background1"/>
                                <w:sz w:val="28"/>
                                <w:szCs w:val="28"/>
                                <w:lang w:eastAsia="en-GB"/>
                              </w:rPr>
                            </w:pPr>
                            <w:r w:rsidRPr="007D2205">
                              <w:rPr>
                                <w:b/>
                                <w:noProof/>
                                <w:color w:val="FFFFFF" w:themeColor="background1"/>
                                <w:sz w:val="28"/>
                                <w:szCs w:val="28"/>
                                <w:lang w:eastAsia="en-GB"/>
                              </w:rPr>
                              <w:t xml:space="preserve"> May 2018</w:t>
                            </w:r>
                          </w:p>
                          <w:p w:rsidR="007D2205" w:rsidRDefault="007D2205" w:rsidP="007D2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D8138" id="_x0000_t202" coordsize="21600,21600" o:spt="202" path="m,l,21600r21600,l21600,xe">
                <v:stroke joinstyle="miter"/>
                <v:path gradientshapeok="t" o:connecttype="rect"/>
              </v:shapetype>
              <v:shape id="Text Box 2" o:spid="_x0000_s1026" type="#_x0000_t202" style="position:absolute;margin-left:-3pt;margin-top:78.45pt;width:53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" fillcolor="#4f81bd [3204]" stroked="f">
                <v:textbox>
                  <w:txbxContent>
                    <w:p w:rsidR="007D2205" w:rsidRPr="007D2205" w:rsidRDefault="007D2205" w:rsidP="007D2205">
                      <w:pPr>
                        <w:spacing w:after="0"/>
                        <w:jc w:val="center"/>
                        <w:rPr>
                          <w:b/>
                          <w:noProof/>
                          <w:color w:val="FFFFFF" w:themeColor="background1"/>
                          <w:sz w:val="28"/>
                          <w:szCs w:val="28"/>
                          <w:lang w:eastAsia="en-GB"/>
                        </w:rPr>
                      </w:pPr>
                      <w:r w:rsidRPr="007D2205">
                        <w:rPr>
                          <w:b/>
                          <w:noProof/>
                          <w:color w:val="FFFFFF" w:themeColor="background1"/>
                          <w:sz w:val="28"/>
                          <w:szCs w:val="28"/>
                          <w:lang w:eastAsia="en-GB"/>
                        </w:rPr>
                        <w:t>Citizens Advice in Dorset: Universal Credit - Snapshot</w:t>
                      </w:r>
                    </w:p>
                    <w:p w:rsidR="007D2205" w:rsidRPr="007D2205" w:rsidRDefault="007D2205" w:rsidP="007D2205">
                      <w:pPr>
                        <w:jc w:val="center"/>
                        <w:rPr>
                          <w:b/>
                          <w:noProof/>
                          <w:color w:val="FFFFFF" w:themeColor="background1"/>
                          <w:sz w:val="28"/>
                          <w:szCs w:val="28"/>
                          <w:lang w:eastAsia="en-GB"/>
                        </w:rPr>
                      </w:pPr>
                      <w:r w:rsidRPr="007D2205">
                        <w:rPr>
                          <w:b/>
                          <w:noProof/>
                          <w:color w:val="FFFFFF" w:themeColor="background1"/>
                          <w:sz w:val="28"/>
                          <w:szCs w:val="28"/>
                          <w:lang w:eastAsia="en-GB"/>
                        </w:rPr>
                        <w:t xml:space="preserve"> May 2018</w:t>
                      </w:r>
                    </w:p>
                    <w:p w:rsidR="007D2205" w:rsidRDefault="007D2205" w:rsidP="007D2205"/>
                  </w:txbxContent>
                </v:textbox>
              </v:shape>
            </w:pict>
          </mc:Fallback>
        </mc:AlternateContent>
      </w:r>
      <w:r w:rsidR="00E50233">
        <w:rPr>
          <w:b/>
          <w:noProof/>
          <w:sz w:val="28"/>
          <w:szCs w:val="28"/>
          <w:lang w:eastAsia="en-GB"/>
        </w:rPr>
        <w:tab/>
      </w:r>
      <w:r w:rsidR="00E50233">
        <w:rPr>
          <w:b/>
          <w:noProof/>
          <w:sz w:val="28"/>
          <w:szCs w:val="28"/>
          <w:lang w:eastAsia="en-GB"/>
        </w:rPr>
        <w:tab/>
      </w:r>
      <w:r w:rsidR="00E50233">
        <w:rPr>
          <w:b/>
          <w:noProof/>
          <w:sz w:val="28"/>
          <w:szCs w:val="28"/>
          <w:lang w:eastAsia="en-GB"/>
        </w:rPr>
        <w:tab/>
      </w:r>
      <w:r w:rsidR="00E50233">
        <w:rPr>
          <w:b/>
          <w:noProof/>
          <w:sz w:val="28"/>
          <w:szCs w:val="28"/>
          <w:lang w:eastAsia="en-GB"/>
        </w:rPr>
        <w:tab/>
      </w:r>
      <w:r w:rsidR="00E50233">
        <w:rPr>
          <w:b/>
          <w:noProof/>
          <w:sz w:val="28"/>
          <w:szCs w:val="28"/>
          <w:lang w:eastAsia="en-GB"/>
        </w:rPr>
        <w:tab/>
      </w:r>
      <w:r w:rsidR="00E50233">
        <w:rPr>
          <w:b/>
          <w:noProof/>
          <w:sz w:val="28"/>
          <w:szCs w:val="28"/>
          <w:lang w:eastAsia="en-GB"/>
        </w:rPr>
        <w:tab/>
      </w:r>
      <w:r w:rsidR="003E6241">
        <w:rPr>
          <w:b/>
          <w:noProof/>
          <w:sz w:val="28"/>
          <w:szCs w:val="28"/>
          <w:lang w:eastAsia="en-GB"/>
        </w:rPr>
        <w:tab/>
      </w:r>
      <w:r w:rsidR="003E6241">
        <w:rPr>
          <w:b/>
          <w:noProof/>
          <w:sz w:val="28"/>
          <w:szCs w:val="28"/>
          <w:lang w:eastAsia="en-GB"/>
        </w:rPr>
        <w:tab/>
      </w:r>
      <w:r w:rsidR="00E50233">
        <w:rPr>
          <w:b/>
          <w:noProof/>
          <w:sz w:val="28"/>
          <w:szCs w:val="28"/>
          <w:lang w:eastAsia="en-GB"/>
        </w:rPr>
        <w:tab/>
      </w:r>
      <w:r w:rsidR="00E50233">
        <w:rPr>
          <w:noProof/>
          <w:lang w:eastAsia="en-GB"/>
        </w:rPr>
        <w:drawing>
          <wp:inline distT="0" distB="0" distL="0" distR="0" wp14:anchorId="40C0EC1D" wp14:editId="442EDC2B">
            <wp:extent cx="802257" cy="802257"/>
            <wp:effectExtent l="0" t="0" r="0" b="0"/>
            <wp:docPr id="5" name="Picture 5" descr="Description: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NG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486" cy="802486"/>
                    </a:xfrm>
                    <a:prstGeom prst="rect">
                      <a:avLst/>
                    </a:prstGeom>
                    <a:noFill/>
                    <a:ln>
                      <a:noFill/>
                    </a:ln>
                  </pic:spPr>
                </pic:pic>
              </a:graphicData>
            </a:graphic>
          </wp:inline>
        </w:drawing>
      </w:r>
    </w:p>
    <w:p w:rsidR="007D2205" w:rsidRDefault="007D2205">
      <w:pPr>
        <w:rPr>
          <w:b/>
          <w:i/>
          <w:noProof/>
          <w:lang w:eastAsia="en-GB"/>
        </w:rPr>
      </w:pPr>
    </w:p>
    <w:p w:rsidR="007D2205" w:rsidRDefault="007D2205">
      <w:pPr>
        <w:rPr>
          <w:b/>
          <w:i/>
          <w:noProof/>
          <w:lang w:eastAsia="en-GB"/>
        </w:rPr>
      </w:pPr>
    </w:p>
    <w:p w:rsidR="00E50233" w:rsidRDefault="007D2205" w:rsidP="00FB3063">
      <w:pPr>
        <w:jc w:val="both"/>
        <w:rPr>
          <w:b/>
          <w:i/>
          <w:noProof/>
          <w:lang w:eastAsia="en-GB"/>
        </w:rPr>
      </w:pPr>
      <w:r>
        <w:rPr>
          <w:b/>
          <w:i/>
          <w:noProof/>
          <w:lang w:eastAsia="en-GB"/>
        </w:rPr>
        <mc:AlternateContent>
          <mc:Choice Requires="wps">
            <w:drawing>
              <wp:anchor distT="0" distB="0" distL="114300" distR="114300" simplePos="0" relativeHeight="251663360" behindDoc="0" locked="0" layoutInCell="1" allowOverlap="1" wp14:anchorId="1970E0FC" wp14:editId="1A73D620">
                <wp:simplePos x="0" y="0"/>
                <wp:positionH relativeFrom="column">
                  <wp:posOffset>-1</wp:posOffset>
                </wp:positionH>
                <wp:positionV relativeFrom="paragraph">
                  <wp:posOffset>1261745</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F125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9.35pt" to="522.7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" strokecolor="#4579b8 [3044]"/>
            </w:pict>
          </mc:Fallback>
        </mc:AlternateContent>
      </w:r>
      <w:r w:rsidR="00E50233" w:rsidRPr="00E50233">
        <w:rPr>
          <w:b/>
          <w:i/>
          <w:noProof/>
          <w:lang w:eastAsia="en-GB"/>
        </w:rPr>
        <w:t>Citizens Adv</w:t>
      </w:r>
      <w:r w:rsidR="00E50233">
        <w:rPr>
          <w:b/>
          <w:i/>
          <w:noProof/>
          <w:lang w:eastAsia="en-GB"/>
        </w:rPr>
        <w:t>i</w:t>
      </w:r>
      <w:r w:rsidR="00E50233" w:rsidRPr="00E50233">
        <w:rPr>
          <w:b/>
          <w:i/>
          <w:noProof/>
          <w:lang w:eastAsia="en-GB"/>
        </w:rPr>
        <w:t>ce in Dorset compri</w:t>
      </w:r>
      <w:r w:rsidR="00E50233">
        <w:rPr>
          <w:b/>
          <w:i/>
          <w:noProof/>
          <w:lang w:eastAsia="en-GB"/>
        </w:rPr>
        <w:t>s</w:t>
      </w:r>
      <w:r w:rsidR="00E50233" w:rsidRPr="00E50233">
        <w:rPr>
          <w:b/>
          <w:i/>
          <w:noProof/>
          <w:lang w:eastAsia="en-GB"/>
        </w:rPr>
        <w:t xml:space="preserve">es the </w:t>
      </w:r>
      <w:r w:rsidR="00E50233">
        <w:rPr>
          <w:b/>
          <w:i/>
          <w:noProof/>
          <w:lang w:eastAsia="en-GB"/>
        </w:rPr>
        <w:t xml:space="preserve">seven </w:t>
      </w:r>
      <w:r w:rsidR="00A60C3A">
        <w:rPr>
          <w:b/>
          <w:i/>
          <w:noProof/>
          <w:lang w:eastAsia="en-GB"/>
        </w:rPr>
        <w:t>l</w:t>
      </w:r>
      <w:r w:rsidR="00E50233">
        <w:rPr>
          <w:b/>
          <w:i/>
          <w:noProof/>
          <w:lang w:eastAsia="en-GB"/>
        </w:rPr>
        <w:t>ocal Citizens Advice o</w:t>
      </w:r>
      <w:r w:rsidR="00E50233" w:rsidRPr="00E50233">
        <w:rPr>
          <w:b/>
          <w:i/>
          <w:noProof/>
          <w:lang w:eastAsia="en-GB"/>
        </w:rPr>
        <w:t>ffice</w:t>
      </w:r>
      <w:r w:rsidR="00E50233">
        <w:rPr>
          <w:b/>
          <w:i/>
          <w:noProof/>
          <w:lang w:eastAsia="en-GB"/>
        </w:rPr>
        <w:t>s</w:t>
      </w:r>
      <w:r w:rsidR="00E50233" w:rsidRPr="00E50233">
        <w:rPr>
          <w:b/>
          <w:i/>
          <w:noProof/>
          <w:lang w:eastAsia="en-GB"/>
        </w:rPr>
        <w:t xml:space="preserve"> covering Bour</w:t>
      </w:r>
      <w:r w:rsidR="00E50233">
        <w:rPr>
          <w:b/>
          <w:i/>
          <w:noProof/>
          <w:lang w:eastAsia="en-GB"/>
        </w:rPr>
        <w:t>ne</w:t>
      </w:r>
      <w:r w:rsidR="00E50233" w:rsidRPr="00E50233">
        <w:rPr>
          <w:b/>
          <w:i/>
          <w:noProof/>
          <w:lang w:eastAsia="en-GB"/>
        </w:rPr>
        <w:t>mout</w:t>
      </w:r>
      <w:r w:rsidR="00E50233">
        <w:rPr>
          <w:b/>
          <w:i/>
          <w:noProof/>
          <w:lang w:eastAsia="en-GB"/>
        </w:rPr>
        <w:t>h</w:t>
      </w:r>
      <w:r w:rsidR="00E50233" w:rsidRPr="00E50233">
        <w:rPr>
          <w:b/>
          <w:i/>
          <w:noProof/>
          <w:lang w:eastAsia="en-GB"/>
        </w:rPr>
        <w:t>, Poole an</w:t>
      </w:r>
      <w:r w:rsidR="00E50233">
        <w:rPr>
          <w:b/>
          <w:i/>
          <w:noProof/>
          <w:lang w:eastAsia="en-GB"/>
        </w:rPr>
        <w:t xml:space="preserve">d the county of </w:t>
      </w:r>
      <w:r w:rsidR="00E50233" w:rsidRPr="00E50233">
        <w:rPr>
          <w:b/>
          <w:i/>
          <w:noProof/>
          <w:lang w:eastAsia="en-GB"/>
        </w:rPr>
        <w:t>Dorset. Citiz</w:t>
      </w:r>
      <w:r w:rsidR="00E50233">
        <w:rPr>
          <w:b/>
          <w:i/>
          <w:noProof/>
          <w:lang w:eastAsia="en-GB"/>
        </w:rPr>
        <w:t xml:space="preserve">ens </w:t>
      </w:r>
      <w:r w:rsidR="00E50233" w:rsidRPr="00E50233">
        <w:rPr>
          <w:b/>
          <w:i/>
          <w:noProof/>
          <w:lang w:eastAsia="en-GB"/>
        </w:rPr>
        <w:t>Advice prov</w:t>
      </w:r>
      <w:r w:rsidR="00497933">
        <w:rPr>
          <w:b/>
          <w:i/>
          <w:noProof/>
          <w:lang w:eastAsia="en-GB"/>
        </w:rPr>
        <w:t xml:space="preserve">ides free, confidential </w:t>
      </w:r>
      <w:r w:rsidR="00E50233">
        <w:rPr>
          <w:b/>
          <w:i/>
          <w:noProof/>
          <w:lang w:eastAsia="en-GB"/>
        </w:rPr>
        <w:t xml:space="preserve">and impartial information, advice and support </w:t>
      </w:r>
      <w:r w:rsidR="00F6691B">
        <w:rPr>
          <w:b/>
          <w:i/>
          <w:noProof/>
          <w:lang w:eastAsia="en-GB"/>
        </w:rPr>
        <w:t>acro</w:t>
      </w:r>
      <w:r w:rsidR="00497933">
        <w:rPr>
          <w:b/>
          <w:i/>
          <w:noProof/>
          <w:lang w:eastAsia="en-GB"/>
        </w:rPr>
        <w:t xml:space="preserve">ss </w:t>
      </w:r>
      <w:r w:rsidR="00E50233">
        <w:rPr>
          <w:b/>
          <w:i/>
          <w:noProof/>
          <w:lang w:eastAsia="en-GB"/>
        </w:rPr>
        <w:t>a r</w:t>
      </w:r>
      <w:r w:rsidR="00497933">
        <w:rPr>
          <w:b/>
          <w:i/>
          <w:noProof/>
          <w:lang w:eastAsia="en-GB"/>
        </w:rPr>
        <w:t xml:space="preserve">ange </w:t>
      </w:r>
      <w:r w:rsidR="00E50233">
        <w:rPr>
          <w:b/>
          <w:i/>
          <w:noProof/>
          <w:lang w:eastAsia="en-GB"/>
        </w:rPr>
        <w:t xml:space="preserve">of subjects, </w:t>
      </w:r>
      <w:r w:rsidR="00497933">
        <w:rPr>
          <w:b/>
          <w:i/>
          <w:noProof/>
          <w:lang w:eastAsia="en-GB"/>
        </w:rPr>
        <w:t xml:space="preserve">with </w:t>
      </w:r>
      <w:r w:rsidR="00E50233">
        <w:rPr>
          <w:b/>
          <w:i/>
          <w:noProof/>
          <w:lang w:eastAsia="en-GB"/>
        </w:rPr>
        <w:t>welfare ben</w:t>
      </w:r>
      <w:r w:rsidR="00715CB8">
        <w:rPr>
          <w:b/>
          <w:i/>
          <w:noProof/>
          <w:lang w:eastAsia="en-GB"/>
        </w:rPr>
        <w:t>e</w:t>
      </w:r>
      <w:r w:rsidR="00E50233">
        <w:rPr>
          <w:b/>
          <w:i/>
          <w:noProof/>
          <w:lang w:eastAsia="en-GB"/>
        </w:rPr>
        <w:t xml:space="preserve">fits and </w:t>
      </w:r>
      <w:r w:rsidR="00497933">
        <w:rPr>
          <w:b/>
          <w:i/>
          <w:noProof/>
          <w:lang w:eastAsia="en-GB"/>
        </w:rPr>
        <w:t>d</w:t>
      </w:r>
      <w:r w:rsidR="00E50233">
        <w:rPr>
          <w:b/>
          <w:i/>
          <w:noProof/>
          <w:lang w:eastAsia="en-GB"/>
        </w:rPr>
        <w:t>ebt</w:t>
      </w:r>
      <w:r w:rsidR="00497933">
        <w:rPr>
          <w:b/>
          <w:i/>
          <w:noProof/>
          <w:lang w:eastAsia="en-GB"/>
        </w:rPr>
        <w:t xml:space="preserve"> issues making up half of all enquiries.</w:t>
      </w:r>
      <w:r w:rsidR="00E50233">
        <w:rPr>
          <w:b/>
          <w:i/>
          <w:noProof/>
          <w:lang w:eastAsia="en-GB"/>
        </w:rPr>
        <w:t xml:space="preserve"> We </w:t>
      </w:r>
      <w:r w:rsidR="00E50233" w:rsidRPr="00E50233">
        <w:rPr>
          <w:b/>
          <w:i/>
          <w:noProof/>
          <w:lang w:eastAsia="en-GB"/>
        </w:rPr>
        <w:t>record</w:t>
      </w:r>
      <w:r w:rsidR="00E50233">
        <w:rPr>
          <w:b/>
          <w:i/>
          <w:noProof/>
          <w:lang w:eastAsia="en-GB"/>
        </w:rPr>
        <w:t xml:space="preserve"> and analyse </w:t>
      </w:r>
      <w:r w:rsidR="00E50233" w:rsidRPr="00E50233">
        <w:rPr>
          <w:b/>
          <w:i/>
          <w:noProof/>
          <w:lang w:eastAsia="en-GB"/>
        </w:rPr>
        <w:t>data allowing</w:t>
      </w:r>
      <w:r w:rsidR="00E50233">
        <w:rPr>
          <w:b/>
          <w:i/>
          <w:noProof/>
          <w:lang w:eastAsia="en-GB"/>
        </w:rPr>
        <w:t xml:space="preserve"> </w:t>
      </w:r>
      <w:r w:rsidR="00E50233" w:rsidRPr="00E50233">
        <w:rPr>
          <w:b/>
          <w:i/>
          <w:noProof/>
          <w:lang w:eastAsia="en-GB"/>
        </w:rPr>
        <w:t>us</w:t>
      </w:r>
      <w:r w:rsidR="00E50233">
        <w:rPr>
          <w:b/>
          <w:i/>
          <w:noProof/>
          <w:lang w:eastAsia="en-GB"/>
        </w:rPr>
        <w:t xml:space="preserve"> </w:t>
      </w:r>
      <w:r w:rsidR="00E50233" w:rsidRPr="00E50233">
        <w:rPr>
          <w:b/>
          <w:i/>
          <w:noProof/>
          <w:lang w:eastAsia="en-GB"/>
        </w:rPr>
        <w:t>to track trends and issues. G</w:t>
      </w:r>
      <w:r w:rsidR="00E50233">
        <w:rPr>
          <w:b/>
          <w:i/>
          <w:noProof/>
          <w:lang w:eastAsia="en-GB"/>
        </w:rPr>
        <w:t>i</w:t>
      </w:r>
      <w:r w:rsidR="00E50233" w:rsidRPr="00E50233">
        <w:rPr>
          <w:b/>
          <w:i/>
          <w:noProof/>
          <w:lang w:eastAsia="en-GB"/>
        </w:rPr>
        <w:t>ven the major</w:t>
      </w:r>
      <w:r w:rsidR="00E50233">
        <w:rPr>
          <w:b/>
          <w:i/>
          <w:noProof/>
          <w:lang w:eastAsia="en-GB"/>
        </w:rPr>
        <w:t xml:space="preserve"> changes introduced by Universal Credit</w:t>
      </w:r>
      <w:r w:rsidR="00F6691B">
        <w:rPr>
          <w:b/>
          <w:i/>
          <w:noProof/>
          <w:lang w:eastAsia="en-GB"/>
        </w:rPr>
        <w:t xml:space="preserve"> </w:t>
      </w:r>
      <w:r w:rsidR="00E50233">
        <w:rPr>
          <w:b/>
          <w:i/>
          <w:noProof/>
          <w:lang w:eastAsia="en-GB"/>
        </w:rPr>
        <w:t>we are well</w:t>
      </w:r>
      <w:r w:rsidR="00497933">
        <w:rPr>
          <w:b/>
          <w:i/>
          <w:noProof/>
          <w:lang w:eastAsia="en-GB"/>
        </w:rPr>
        <w:t xml:space="preserve"> </w:t>
      </w:r>
      <w:r w:rsidR="00E50233">
        <w:rPr>
          <w:b/>
          <w:i/>
          <w:noProof/>
          <w:lang w:eastAsia="en-GB"/>
        </w:rPr>
        <w:t>placed to  assess the</w:t>
      </w:r>
      <w:r w:rsidR="00E50233" w:rsidRPr="00E50233">
        <w:rPr>
          <w:b/>
          <w:i/>
          <w:noProof/>
          <w:lang w:eastAsia="en-GB"/>
        </w:rPr>
        <w:t xml:space="preserve"> impact of  the</w:t>
      </w:r>
      <w:r w:rsidR="00E50233">
        <w:rPr>
          <w:b/>
          <w:i/>
          <w:noProof/>
          <w:lang w:eastAsia="en-GB"/>
        </w:rPr>
        <w:t xml:space="preserve"> new benefit on our residents. We are a</w:t>
      </w:r>
      <w:r w:rsidR="00497933">
        <w:rPr>
          <w:b/>
          <w:i/>
          <w:noProof/>
          <w:lang w:eastAsia="en-GB"/>
        </w:rPr>
        <w:t xml:space="preserve">lso keen to work with partners to </w:t>
      </w:r>
      <w:r w:rsidR="00E50233">
        <w:rPr>
          <w:b/>
          <w:i/>
          <w:noProof/>
          <w:lang w:eastAsia="en-GB"/>
        </w:rPr>
        <w:t xml:space="preserve"> support the roll-out. This ‘snapshot’ presents some of our initial findings.  </w:t>
      </w:r>
      <w:r w:rsidR="00E50233" w:rsidRPr="00E50233">
        <w:rPr>
          <w:b/>
          <w:i/>
          <w:noProof/>
          <w:lang w:eastAsia="en-GB"/>
        </w:rPr>
        <w:t xml:space="preserve"> </w:t>
      </w:r>
    </w:p>
    <w:p w:rsidR="00571BC5" w:rsidRPr="00571BC5" w:rsidRDefault="00571BC5">
      <w:pPr>
        <w:rPr>
          <w:b/>
          <w:noProof/>
          <w:lang w:eastAsia="en-GB"/>
        </w:rPr>
      </w:pPr>
      <w:r w:rsidRPr="00571BC5">
        <w:rPr>
          <w:b/>
          <w:noProof/>
          <w:lang w:eastAsia="en-GB"/>
        </w:rPr>
        <w:t xml:space="preserve">Number of Clients with </w:t>
      </w:r>
      <w:r w:rsidR="00E50233">
        <w:rPr>
          <w:b/>
          <w:noProof/>
          <w:lang w:eastAsia="en-GB"/>
        </w:rPr>
        <w:t>Universal Credit [</w:t>
      </w:r>
      <w:r w:rsidRPr="00571BC5">
        <w:rPr>
          <w:b/>
          <w:noProof/>
          <w:lang w:eastAsia="en-GB"/>
        </w:rPr>
        <w:t>UC</w:t>
      </w:r>
      <w:r w:rsidR="00E50233">
        <w:rPr>
          <w:b/>
          <w:noProof/>
          <w:lang w:eastAsia="en-GB"/>
        </w:rPr>
        <w:t>]</w:t>
      </w:r>
      <w:r w:rsidRPr="00571BC5">
        <w:rPr>
          <w:b/>
          <w:noProof/>
          <w:lang w:eastAsia="en-GB"/>
        </w:rPr>
        <w:t xml:space="preserve"> Issues</w:t>
      </w:r>
    </w:p>
    <w:p w:rsidR="00CE5D2B" w:rsidRDefault="004E2E49" w:rsidP="00FB3063">
      <w:pPr>
        <w:jc w:val="both"/>
        <w:rPr>
          <w:noProof/>
          <w:lang w:eastAsia="en-GB"/>
        </w:rPr>
      </w:pPr>
      <w:r>
        <w:rPr>
          <w:noProof/>
          <w:lang w:eastAsia="en-GB"/>
        </w:rPr>
        <w:t>Across Bourn</w:t>
      </w:r>
      <w:r w:rsidR="00E50233">
        <w:rPr>
          <w:noProof/>
          <w:lang w:eastAsia="en-GB"/>
        </w:rPr>
        <w:t>e</w:t>
      </w:r>
      <w:r>
        <w:rPr>
          <w:noProof/>
          <w:lang w:eastAsia="en-GB"/>
        </w:rPr>
        <w:t>m</w:t>
      </w:r>
      <w:r w:rsidR="009E04B4">
        <w:rPr>
          <w:noProof/>
          <w:lang w:eastAsia="en-GB"/>
        </w:rPr>
        <w:t>ou</w:t>
      </w:r>
      <w:r>
        <w:rPr>
          <w:noProof/>
          <w:lang w:eastAsia="en-GB"/>
        </w:rPr>
        <w:t>t</w:t>
      </w:r>
      <w:r w:rsidR="009E04B4">
        <w:rPr>
          <w:noProof/>
          <w:lang w:eastAsia="en-GB"/>
        </w:rPr>
        <w:t xml:space="preserve">h, Dorset and Poole </w:t>
      </w:r>
      <w:r w:rsidR="00A60C3A">
        <w:rPr>
          <w:noProof/>
          <w:lang w:eastAsia="en-GB"/>
        </w:rPr>
        <w:t xml:space="preserve"> l</w:t>
      </w:r>
      <w:r w:rsidR="00E50233">
        <w:rPr>
          <w:noProof/>
          <w:lang w:eastAsia="en-GB"/>
        </w:rPr>
        <w:t xml:space="preserve">ocal Citizens Advice offices </w:t>
      </w:r>
      <w:r w:rsidR="009E04B4">
        <w:rPr>
          <w:noProof/>
          <w:lang w:eastAsia="en-GB"/>
        </w:rPr>
        <w:t>were</w:t>
      </w:r>
      <w:r w:rsidR="00E50233">
        <w:rPr>
          <w:noProof/>
          <w:lang w:eastAsia="en-GB"/>
        </w:rPr>
        <w:t xml:space="preserve"> contacted by</w:t>
      </w:r>
      <w:r w:rsidR="009E04B4">
        <w:rPr>
          <w:noProof/>
          <w:lang w:eastAsia="en-GB"/>
        </w:rPr>
        <w:t xml:space="preserve"> 1</w:t>
      </w:r>
      <w:r w:rsidR="00497933">
        <w:rPr>
          <w:noProof/>
          <w:lang w:eastAsia="en-GB"/>
        </w:rPr>
        <w:t>,</w:t>
      </w:r>
      <w:r w:rsidR="009E04B4">
        <w:rPr>
          <w:noProof/>
          <w:lang w:eastAsia="en-GB"/>
        </w:rPr>
        <w:t>108 clients with 2</w:t>
      </w:r>
      <w:r w:rsidR="00497933">
        <w:rPr>
          <w:noProof/>
          <w:lang w:eastAsia="en-GB"/>
        </w:rPr>
        <w:t>,</w:t>
      </w:r>
      <w:r w:rsidR="009E04B4">
        <w:rPr>
          <w:noProof/>
          <w:lang w:eastAsia="en-GB"/>
        </w:rPr>
        <w:t xml:space="preserve">110 issues relating to UC </w:t>
      </w:r>
      <w:r w:rsidR="00E50233">
        <w:rPr>
          <w:noProof/>
          <w:lang w:eastAsia="en-GB"/>
        </w:rPr>
        <w:t xml:space="preserve">in the period </w:t>
      </w:r>
      <w:r w:rsidR="009E04B4">
        <w:rPr>
          <w:noProof/>
          <w:lang w:eastAsia="en-GB"/>
        </w:rPr>
        <w:t xml:space="preserve">October 2017 to March 2018. </w:t>
      </w:r>
      <w:r w:rsidR="00F6691B">
        <w:rPr>
          <w:noProof/>
          <w:lang w:eastAsia="en-GB"/>
        </w:rPr>
        <w:t>The top 3</w:t>
      </w:r>
      <w:r w:rsidR="00E50233">
        <w:rPr>
          <w:noProof/>
          <w:lang w:eastAsia="en-GB"/>
        </w:rPr>
        <w:t xml:space="preserve"> UC issues recorded </w:t>
      </w:r>
      <w:r w:rsidR="00CE5D2B">
        <w:rPr>
          <w:noProof/>
          <w:lang w:eastAsia="en-GB"/>
        </w:rPr>
        <w:t>were</w:t>
      </w:r>
      <w:r w:rsidR="00E50233">
        <w:rPr>
          <w:noProof/>
          <w:lang w:eastAsia="en-GB"/>
        </w:rPr>
        <w:t xml:space="preserve">: </w:t>
      </w:r>
      <w:r w:rsidR="001108CA">
        <w:rPr>
          <w:noProof/>
          <w:lang w:eastAsia="en-GB"/>
        </w:rPr>
        <w:t xml:space="preserve"> the initial claim (n1023, 48%), housing elements (n297, 14</w:t>
      </w:r>
      <w:r w:rsidR="00CE5D2B">
        <w:rPr>
          <w:noProof/>
          <w:lang w:eastAsia="en-GB"/>
        </w:rPr>
        <w:t>%) and universal support (n135, 6%).</w:t>
      </w:r>
      <w:r w:rsidR="00456784">
        <w:rPr>
          <w:noProof/>
          <w:lang w:eastAsia="en-GB"/>
        </w:rPr>
        <w:t xml:space="preserve"> There were 96 </w:t>
      </w:r>
      <w:r w:rsidR="00497933">
        <w:rPr>
          <w:noProof/>
          <w:lang w:eastAsia="en-GB"/>
        </w:rPr>
        <w:t>more detailed</w:t>
      </w:r>
      <w:r w:rsidR="00E50233">
        <w:rPr>
          <w:noProof/>
          <w:lang w:eastAsia="en-GB"/>
        </w:rPr>
        <w:t xml:space="preserve"> ‘</w:t>
      </w:r>
      <w:r w:rsidR="00456784">
        <w:rPr>
          <w:noProof/>
          <w:lang w:eastAsia="en-GB"/>
        </w:rPr>
        <w:t>evidence forms</w:t>
      </w:r>
      <w:r w:rsidR="00E50233">
        <w:rPr>
          <w:noProof/>
          <w:lang w:eastAsia="en-GB"/>
        </w:rPr>
        <w:t>’</w:t>
      </w:r>
      <w:r w:rsidR="00456784">
        <w:rPr>
          <w:noProof/>
          <w:lang w:eastAsia="en-GB"/>
        </w:rPr>
        <w:t xml:space="preserve"> submitted during this period</w:t>
      </w:r>
      <w:r w:rsidR="00F6691B">
        <w:rPr>
          <w:noProof/>
          <w:lang w:eastAsia="en-GB"/>
        </w:rPr>
        <w:t xml:space="preserve"> which give further insight into the specific issues clients are facing</w:t>
      </w:r>
      <w:r w:rsidR="00456784">
        <w:rPr>
          <w:noProof/>
          <w:lang w:eastAsia="en-GB"/>
        </w:rPr>
        <w:t>.</w:t>
      </w:r>
    </w:p>
    <w:p w:rsidR="00B5513E" w:rsidRDefault="009D0494">
      <w:pPr>
        <w:rPr>
          <w:noProof/>
          <w:lang w:eastAsia="en-GB"/>
        </w:rPr>
      </w:pPr>
      <w:r>
        <w:rPr>
          <w:noProof/>
          <w:lang w:eastAsia="en-GB"/>
        </w:rPr>
        <w:drawing>
          <wp:anchor distT="0" distB="0" distL="114300" distR="114300" simplePos="0" relativeHeight="251658240" behindDoc="0" locked="0" layoutInCell="1" allowOverlap="1" wp14:anchorId="1064F0D7" wp14:editId="0B7829D2">
            <wp:simplePos x="0" y="0"/>
            <wp:positionH relativeFrom="margin">
              <wp:posOffset>3283585</wp:posOffset>
            </wp:positionH>
            <wp:positionV relativeFrom="margin">
              <wp:posOffset>4286885</wp:posOffset>
            </wp:positionV>
            <wp:extent cx="3419475" cy="204787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9E04B4">
        <w:rPr>
          <w:noProof/>
          <w:lang w:eastAsia="en-GB"/>
        </w:rPr>
        <w:t>The chart</w:t>
      </w:r>
      <w:r>
        <w:rPr>
          <w:noProof/>
          <w:lang w:eastAsia="en-GB"/>
        </w:rPr>
        <w:t xml:space="preserve"> opposite</w:t>
      </w:r>
      <w:r w:rsidR="009E04B4">
        <w:rPr>
          <w:noProof/>
          <w:lang w:eastAsia="en-GB"/>
        </w:rPr>
        <w:t xml:space="preserve"> shows the</w:t>
      </w:r>
      <w:r w:rsidR="002F51C6">
        <w:rPr>
          <w:noProof/>
          <w:lang w:eastAsia="en-GB"/>
        </w:rPr>
        <w:t xml:space="preserve"> substantial</w:t>
      </w:r>
      <w:r w:rsidR="009E04B4">
        <w:rPr>
          <w:noProof/>
          <w:lang w:eastAsia="en-GB"/>
        </w:rPr>
        <w:t xml:space="preserve"> increase in </w:t>
      </w:r>
      <w:r>
        <w:rPr>
          <w:noProof/>
          <w:lang w:eastAsia="en-GB"/>
        </w:rPr>
        <w:t xml:space="preserve">issues </w:t>
      </w:r>
      <w:r w:rsidR="009E04B4">
        <w:rPr>
          <w:noProof/>
          <w:lang w:eastAsia="en-GB"/>
        </w:rPr>
        <w:t>from January to March 2018</w:t>
      </w:r>
      <w:r w:rsidR="00823981">
        <w:rPr>
          <w:noProof/>
          <w:lang w:eastAsia="en-GB"/>
        </w:rPr>
        <w:t xml:space="preserve"> when the</w:t>
      </w:r>
      <w:r w:rsidR="00E50233">
        <w:rPr>
          <w:noProof/>
          <w:lang w:eastAsia="en-GB"/>
        </w:rPr>
        <w:t xml:space="preserve"> full service</w:t>
      </w:r>
      <w:r w:rsidR="00823981">
        <w:rPr>
          <w:noProof/>
          <w:lang w:eastAsia="en-GB"/>
        </w:rPr>
        <w:t xml:space="preserve"> roll out had started in all</w:t>
      </w:r>
      <w:r w:rsidR="004E2E49">
        <w:rPr>
          <w:noProof/>
          <w:lang w:eastAsia="en-GB"/>
        </w:rPr>
        <w:t xml:space="preserve"> area</w:t>
      </w:r>
      <w:r w:rsidR="00823981">
        <w:rPr>
          <w:noProof/>
          <w:lang w:eastAsia="en-GB"/>
        </w:rPr>
        <w:t>s</w:t>
      </w:r>
      <w:r w:rsidR="009E04B4">
        <w:rPr>
          <w:noProof/>
          <w:lang w:eastAsia="en-GB"/>
        </w:rPr>
        <w:t>.</w:t>
      </w:r>
      <w:r w:rsidR="00470AAE">
        <w:rPr>
          <w:noProof/>
          <w:lang w:eastAsia="en-GB"/>
        </w:rPr>
        <w:t xml:space="preserve"> In these months local Citizens Advice saw 928 clients with 1</w:t>
      </w:r>
      <w:r w:rsidR="00497933">
        <w:rPr>
          <w:noProof/>
          <w:lang w:eastAsia="en-GB"/>
        </w:rPr>
        <w:t>,</w:t>
      </w:r>
      <w:r w:rsidR="00470AAE">
        <w:rPr>
          <w:noProof/>
          <w:lang w:eastAsia="en-GB"/>
        </w:rPr>
        <w:t xml:space="preserve">832 issues. </w:t>
      </w:r>
      <w:r w:rsidR="00456784">
        <w:rPr>
          <w:noProof/>
          <w:lang w:eastAsia="en-GB"/>
        </w:rPr>
        <w:t xml:space="preserve"> 70 </w:t>
      </w:r>
      <w:r>
        <w:rPr>
          <w:noProof/>
          <w:lang w:eastAsia="en-GB"/>
        </w:rPr>
        <w:t>detailed ‘</w:t>
      </w:r>
      <w:r w:rsidR="00456784">
        <w:rPr>
          <w:noProof/>
          <w:lang w:eastAsia="en-GB"/>
        </w:rPr>
        <w:t>evidence forms</w:t>
      </w:r>
      <w:r>
        <w:rPr>
          <w:noProof/>
          <w:lang w:eastAsia="en-GB"/>
        </w:rPr>
        <w:t>’</w:t>
      </w:r>
      <w:r w:rsidR="00456784">
        <w:rPr>
          <w:noProof/>
          <w:lang w:eastAsia="en-GB"/>
        </w:rPr>
        <w:t xml:space="preserve"> were submitted from January to March, 73% of the overall to</w:t>
      </w:r>
      <w:r w:rsidR="00823981">
        <w:rPr>
          <w:noProof/>
          <w:lang w:eastAsia="en-GB"/>
        </w:rPr>
        <w:t>tal since the rollout of UC in</w:t>
      </w:r>
      <w:r w:rsidR="00456784">
        <w:rPr>
          <w:noProof/>
          <w:lang w:eastAsia="en-GB"/>
        </w:rPr>
        <w:t xml:space="preserve"> October 2017. </w:t>
      </w:r>
    </w:p>
    <w:p w:rsidR="009D0494" w:rsidRPr="007D2205" w:rsidRDefault="00F01264" w:rsidP="002F51C6">
      <w:pPr>
        <w:rPr>
          <w:noProof/>
          <w:lang w:eastAsia="en-GB"/>
        </w:rPr>
      </w:pPr>
      <w:r>
        <w:rPr>
          <w:noProof/>
          <w:lang w:eastAsia="en-GB"/>
        </w:rPr>
        <w:drawing>
          <wp:anchor distT="0" distB="0" distL="114300" distR="114300" simplePos="0" relativeHeight="251660288" behindDoc="0" locked="0" layoutInCell="1" allowOverlap="1" wp14:anchorId="44D81A53" wp14:editId="3176B77F">
            <wp:simplePos x="0" y="0"/>
            <wp:positionH relativeFrom="margin">
              <wp:posOffset>3286125</wp:posOffset>
            </wp:positionH>
            <wp:positionV relativeFrom="margin">
              <wp:posOffset>6891655</wp:posOffset>
            </wp:positionV>
            <wp:extent cx="3238500" cy="3076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38500" cy="3076575"/>
                    </a:xfrm>
                    <a:prstGeom prst="rect">
                      <a:avLst/>
                    </a:prstGeom>
                  </pic:spPr>
                </pic:pic>
              </a:graphicData>
            </a:graphic>
          </wp:anchor>
        </w:drawing>
      </w:r>
      <w:r w:rsidR="007D2205">
        <w:rPr>
          <w:b/>
          <w:i/>
          <w:noProof/>
          <w:lang w:eastAsia="en-GB"/>
        </w:rPr>
        <mc:AlternateContent>
          <mc:Choice Requires="wps">
            <w:drawing>
              <wp:anchor distT="0" distB="0" distL="114300" distR="114300" simplePos="0" relativeHeight="251665408" behindDoc="0" locked="0" layoutInCell="1" allowOverlap="1" wp14:anchorId="1BE91C3B" wp14:editId="58ECCD16">
                <wp:simplePos x="0" y="0"/>
                <wp:positionH relativeFrom="column">
                  <wp:posOffset>0</wp:posOffset>
                </wp:positionH>
                <wp:positionV relativeFrom="paragraph">
                  <wp:posOffset>1081405</wp:posOffset>
                </wp:positionV>
                <wp:extent cx="663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7E09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5.15pt" to="522.7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" strokecolor="#4579b8 [3044]"/>
            </w:pict>
          </mc:Fallback>
        </mc:AlternateContent>
      </w:r>
      <w:r w:rsidR="009D0494">
        <w:rPr>
          <w:noProof/>
          <w:lang w:eastAsia="en-GB"/>
        </w:rPr>
        <w:t xml:space="preserve">In March 2018 12% (323) of all clients (2,676) contacting </w:t>
      </w:r>
      <w:r w:rsidR="00A60C3A">
        <w:rPr>
          <w:noProof/>
          <w:lang w:eastAsia="en-GB"/>
        </w:rPr>
        <w:t>l</w:t>
      </w:r>
      <w:r w:rsidR="00CB4998">
        <w:rPr>
          <w:noProof/>
          <w:lang w:eastAsia="en-GB"/>
        </w:rPr>
        <w:t>ocal Citizens Advice</w:t>
      </w:r>
      <w:r w:rsidR="009D0494">
        <w:rPr>
          <w:noProof/>
          <w:lang w:eastAsia="en-GB"/>
        </w:rPr>
        <w:t xml:space="preserve"> had an is</w:t>
      </w:r>
      <w:r w:rsidR="00F6691B">
        <w:rPr>
          <w:noProof/>
          <w:lang w:eastAsia="en-GB"/>
        </w:rPr>
        <w:t>sue relating to UC</w:t>
      </w:r>
      <w:r w:rsidR="009D0494">
        <w:rPr>
          <w:noProof/>
          <w:lang w:eastAsia="en-GB"/>
        </w:rPr>
        <w:t xml:space="preserve">. In terms of issues during this month UC issues were the third highest issue clients presented with, after Benefits and Tax Credits and Debt. 37 (11%) of the 323 were in some form of paid employment. </w:t>
      </w:r>
    </w:p>
    <w:p w:rsidR="00CB4998" w:rsidRDefault="00CB4998" w:rsidP="002F51C6">
      <w:pPr>
        <w:rPr>
          <w:b/>
          <w:noProof/>
          <w:lang w:eastAsia="en-GB"/>
        </w:rPr>
      </w:pPr>
    </w:p>
    <w:p w:rsidR="00571BC5" w:rsidRPr="00571BC5" w:rsidRDefault="00571BC5" w:rsidP="002F51C6">
      <w:pPr>
        <w:rPr>
          <w:b/>
          <w:noProof/>
          <w:lang w:eastAsia="en-GB"/>
        </w:rPr>
      </w:pPr>
      <w:r w:rsidRPr="00571BC5">
        <w:rPr>
          <w:b/>
          <w:noProof/>
          <w:lang w:eastAsia="en-GB"/>
        </w:rPr>
        <w:t>Clients with UC Issues presenting with other issues</w:t>
      </w:r>
    </w:p>
    <w:p w:rsidR="009D0494" w:rsidRDefault="00504C88" w:rsidP="002F51C6">
      <w:pPr>
        <w:rPr>
          <w:noProof/>
          <w:lang w:eastAsia="en-GB"/>
        </w:rPr>
      </w:pPr>
      <w:r>
        <w:rPr>
          <w:noProof/>
          <w:lang w:eastAsia="en-GB"/>
        </w:rPr>
        <w:t>Of those clients who</w:t>
      </w:r>
      <w:r w:rsidR="004E2E49">
        <w:rPr>
          <w:noProof/>
          <w:lang w:eastAsia="en-GB"/>
        </w:rPr>
        <w:t xml:space="preserve"> presented with UC issues </w:t>
      </w:r>
      <w:r w:rsidR="002F51C6">
        <w:rPr>
          <w:noProof/>
          <w:lang w:eastAsia="en-GB"/>
        </w:rPr>
        <w:t>from January to March 2018,</w:t>
      </w:r>
      <w:r w:rsidR="009D0494" w:rsidRPr="009D0494">
        <w:rPr>
          <w:noProof/>
          <w:lang w:eastAsia="en-GB"/>
        </w:rPr>
        <w:t xml:space="preserve"> </w:t>
      </w:r>
      <w:r w:rsidR="004E2E49">
        <w:rPr>
          <w:noProof/>
          <w:lang w:eastAsia="en-GB"/>
        </w:rPr>
        <w:t>568 also pesente</w:t>
      </w:r>
      <w:r w:rsidR="00640A26">
        <w:rPr>
          <w:noProof/>
          <w:lang w:eastAsia="en-GB"/>
        </w:rPr>
        <w:t>d with other issues (see c</w:t>
      </w:r>
      <w:r w:rsidR="009D0494">
        <w:rPr>
          <w:noProof/>
          <w:lang w:eastAsia="en-GB"/>
        </w:rPr>
        <w:t>hart opposite</w:t>
      </w:r>
      <w:r w:rsidR="004E2E49">
        <w:rPr>
          <w:noProof/>
          <w:lang w:eastAsia="en-GB"/>
        </w:rPr>
        <w:t>).</w:t>
      </w:r>
      <w:r w:rsidR="009D0494">
        <w:rPr>
          <w:noProof/>
          <w:lang w:eastAsia="en-GB"/>
        </w:rPr>
        <w:t xml:space="preserve"> Advice regardi</w:t>
      </w:r>
      <w:r w:rsidR="00F6691B">
        <w:rPr>
          <w:noProof/>
          <w:lang w:eastAsia="en-GB"/>
        </w:rPr>
        <w:t>ng other Benefits and Tax Credits, Housing and D</w:t>
      </w:r>
      <w:r w:rsidR="009D0494">
        <w:rPr>
          <w:noProof/>
          <w:lang w:eastAsia="en-GB"/>
        </w:rPr>
        <w:t xml:space="preserve">ebt were the most common </w:t>
      </w:r>
      <w:r w:rsidR="00F6691B">
        <w:rPr>
          <w:noProof/>
          <w:lang w:eastAsia="en-GB"/>
        </w:rPr>
        <w:t xml:space="preserve">additional </w:t>
      </w:r>
      <w:r w:rsidR="009D0494">
        <w:rPr>
          <w:noProof/>
          <w:lang w:eastAsia="en-GB"/>
        </w:rPr>
        <w:t xml:space="preserve">issues </w:t>
      </w:r>
      <w:r w:rsidR="00F6691B">
        <w:rPr>
          <w:noProof/>
          <w:lang w:eastAsia="en-GB"/>
        </w:rPr>
        <w:t xml:space="preserve">for clients </w:t>
      </w:r>
      <w:r w:rsidR="009D0494">
        <w:rPr>
          <w:noProof/>
          <w:lang w:eastAsia="en-GB"/>
        </w:rPr>
        <w:t>alongside</w:t>
      </w:r>
      <w:r w:rsidR="00F6691B">
        <w:rPr>
          <w:noProof/>
          <w:lang w:eastAsia="en-GB"/>
        </w:rPr>
        <w:t xml:space="preserve"> the main issue relating to </w:t>
      </w:r>
      <w:r w:rsidR="009D0494">
        <w:rPr>
          <w:noProof/>
          <w:lang w:eastAsia="en-GB"/>
        </w:rPr>
        <w:t>UC.</w:t>
      </w:r>
      <w:r w:rsidR="000E355F">
        <w:rPr>
          <w:noProof/>
          <w:lang w:eastAsia="en-GB"/>
        </w:rPr>
        <w:t xml:space="preserve">                      </w:t>
      </w:r>
    </w:p>
    <w:p w:rsidR="002F51C6" w:rsidRDefault="002F51C6" w:rsidP="002F51C6">
      <w:pPr>
        <w:jc w:val="center"/>
        <w:rPr>
          <w:noProof/>
          <w:lang w:eastAsia="en-GB"/>
        </w:rPr>
      </w:pPr>
    </w:p>
    <w:p w:rsidR="0050573D" w:rsidRDefault="0050573D" w:rsidP="00732FF2">
      <w:pPr>
        <w:rPr>
          <w:b/>
          <w:noProof/>
          <w:lang w:eastAsia="en-GB"/>
        </w:rPr>
      </w:pPr>
    </w:p>
    <w:p w:rsidR="0050573D" w:rsidRDefault="0050573D" w:rsidP="00732FF2">
      <w:pPr>
        <w:rPr>
          <w:b/>
          <w:noProof/>
          <w:lang w:eastAsia="en-GB"/>
        </w:rPr>
      </w:pPr>
    </w:p>
    <w:p w:rsidR="00077474" w:rsidRDefault="00077474" w:rsidP="00732FF2">
      <w:pPr>
        <w:rPr>
          <w:b/>
          <w:noProof/>
          <w:lang w:eastAsia="en-GB"/>
        </w:rPr>
      </w:pPr>
    </w:p>
    <w:p w:rsidR="00F74CC8" w:rsidRDefault="00CB4998" w:rsidP="00732FF2">
      <w:pPr>
        <w:rPr>
          <w:b/>
          <w:noProof/>
          <w:lang w:eastAsia="en-GB"/>
        </w:rPr>
      </w:pPr>
      <w:r>
        <w:rPr>
          <w:b/>
          <w:noProof/>
          <w:lang w:eastAsia="en-GB"/>
        </w:rPr>
        <w:t>Other Related I</w:t>
      </w:r>
      <w:r w:rsidR="00F74CC8">
        <w:rPr>
          <w:b/>
          <w:noProof/>
          <w:lang w:eastAsia="en-GB"/>
        </w:rPr>
        <w:t>ssues – Debt</w:t>
      </w:r>
    </w:p>
    <w:p w:rsidR="00F74CC8" w:rsidRDefault="00F74CC8" w:rsidP="00FB3063">
      <w:pPr>
        <w:jc w:val="both"/>
        <w:rPr>
          <w:noProof/>
          <w:lang w:eastAsia="en-GB"/>
        </w:rPr>
      </w:pPr>
      <w:r w:rsidRPr="00F74CC8">
        <w:rPr>
          <w:noProof/>
          <w:lang w:eastAsia="en-GB"/>
        </w:rPr>
        <w:t>There h</w:t>
      </w:r>
      <w:r w:rsidR="009D0494">
        <w:rPr>
          <w:noProof/>
          <w:lang w:eastAsia="en-GB"/>
        </w:rPr>
        <w:t xml:space="preserve">as been a dramatic rise in debt-related issues </w:t>
      </w:r>
      <w:r w:rsidR="00497933">
        <w:rPr>
          <w:noProof/>
          <w:lang w:eastAsia="en-GB"/>
        </w:rPr>
        <w:t>in the period</w:t>
      </w:r>
      <w:r w:rsidRPr="00F74CC8">
        <w:rPr>
          <w:noProof/>
          <w:lang w:eastAsia="en-GB"/>
        </w:rPr>
        <w:t xml:space="preserve"> October 2017 to March 2018 compared with the same period for the two previous years. From October 2017</w:t>
      </w:r>
      <w:r w:rsidR="00497933">
        <w:rPr>
          <w:noProof/>
          <w:lang w:eastAsia="en-GB"/>
        </w:rPr>
        <w:t xml:space="preserve"> to </w:t>
      </w:r>
      <w:r w:rsidR="00CB4998">
        <w:rPr>
          <w:noProof/>
          <w:lang w:eastAsia="en-GB"/>
        </w:rPr>
        <w:t xml:space="preserve">March 2018 all local </w:t>
      </w:r>
      <w:r w:rsidRPr="00F74CC8">
        <w:rPr>
          <w:noProof/>
          <w:lang w:eastAsia="en-GB"/>
        </w:rPr>
        <w:t>C</w:t>
      </w:r>
      <w:r w:rsidR="00CB4998">
        <w:rPr>
          <w:noProof/>
          <w:lang w:eastAsia="en-GB"/>
        </w:rPr>
        <w:t xml:space="preserve">itizens </w:t>
      </w:r>
      <w:r w:rsidRPr="00F74CC8">
        <w:rPr>
          <w:noProof/>
          <w:lang w:eastAsia="en-GB"/>
        </w:rPr>
        <w:t>A</w:t>
      </w:r>
      <w:r w:rsidR="00CB4998">
        <w:rPr>
          <w:noProof/>
          <w:lang w:eastAsia="en-GB"/>
        </w:rPr>
        <w:t>dvice</w:t>
      </w:r>
      <w:r w:rsidRPr="00F74CC8">
        <w:rPr>
          <w:noProof/>
          <w:lang w:eastAsia="en-GB"/>
        </w:rPr>
        <w:t xml:space="preserve"> dealt with 6</w:t>
      </w:r>
      <w:r w:rsidR="00497933">
        <w:rPr>
          <w:noProof/>
          <w:lang w:eastAsia="en-GB"/>
        </w:rPr>
        <w:t>,</w:t>
      </w:r>
      <w:r w:rsidRPr="00F74CC8">
        <w:rPr>
          <w:noProof/>
          <w:lang w:eastAsia="en-GB"/>
        </w:rPr>
        <w:t xml:space="preserve">135 issues relating to debt representing  a 17% increase compared to the same period 2016-2017. If we just look at the data from January to March 2018 there is a 22% increase in </w:t>
      </w:r>
      <w:r w:rsidRPr="009D0494">
        <w:rPr>
          <w:noProof/>
          <w:lang w:eastAsia="en-GB"/>
        </w:rPr>
        <w:t>de</w:t>
      </w:r>
      <w:r w:rsidR="00497933" w:rsidRPr="009D0494">
        <w:rPr>
          <w:noProof/>
          <w:lang w:eastAsia="en-GB"/>
        </w:rPr>
        <w:t>b</w:t>
      </w:r>
      <w:r w:rsidR="009D0494" w:rsidRPr="009D0494">
        <w:rPr>
          <w:noProof/>
          <w:lang w:eastAsia="en-GB"/>
        </w:rPr>
        <w:t>t</w:t>
      </w:r>
      <w:r w:rsidR="00497933" w:rsidRPr="009D0494">
        <w:rPr>
          <w:noProof/>
          <w:lang w:eastAsia="en-GB"/>
        </w:rPr>
        <w:t>-</w:t>
      </w:r>
      <w:r w:rsidRPr="009D0494">
        <w:rPr>
          <w:noProof/>
          <w:lang w:eastAsia="en-GB"/>
        </w:rPr>
        <w:t xml:space="preserve">related </w:t>
      </w:r>
      <w:r w:rsidRPr="00F74CC8">
        <w:rPr>
          <w:noProof/>
          <w:lang w:eastAsia="en-GB"/>
        </w:rPr>
        <w:t xml:space="preserve">issues compared with the same quarter for the previous year. </w:t>
      </w:r>
      <w:r w:rsidR="00B80C85">
        <w:rPr>
          <w:noProof/>
          <w:lang w:eastAsia="en-GB"/>
        </w:rPr>
        <w:t xml:space="preserve">This is a worrying trend and one which we will continue to monitor in the coming months. </w:t>
      </w:r>
    </w:p>
    <w:p w:rsidR="00A60C3A" w:rsidRDefault="00A60C3A" w:rsidP="00732FF2">
      <w:pPr>
        <w:rPr>
          <w:noProof/>
          <w:lang w:eastAsia="en-GB"/>
        </w:rPr>
      </w:pPr>
      <w:r>
        <w:rPr>
          <w:b/>
          <w:i/>
          <w:noProof/>
          <w:lang w:eastAsia="en-GB"/>
        </w:rPr>
        <mc:AlternateContent>
          <mc:Choice Requires="wps">
            <w:drawing>
              <wp:anchor distT="0" distB="0" distL="114300" distR="114300" simplePos="0" relativeHeight="251667456" behindDoc="0" locked="0" layoutInCell="1" allowOverlap="1" wp14:anchorId="7F3B2809" wp14:editId="1B7BCAB2">
                <wp:simplePos x="0" y="0"/>
                <wp:positionH relativeFrom="column">
                  <wp:posOffset>0</wp:posOffset>
                </wp:positionH>
                <wp:positionV relativeFrom="paragraph">
                  <wp:posOffset>99695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65760"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7.85pt" to="52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" strokecolor="#4579b8 [3044]"/>
            </w:pict>
          </mc:Fallback>
        </mc:AlternateContent>
      </w:r>
    </w:p>
    <w:p w:rsidR="009D0494" w:rsidRDefault="00E50233" w:rsidP="00732FF2">
      <w:pPr>
        <w:rPr>
          <w:b/>
          <w:noProof/>
          <w:lang w:eastAsia="en-GB"/>
        </w:rPr>
      </w:pPr>
      <w:r>
        <w:rPr>
          <w:b/>
          <w:noProof/>
          <w:lang w:eastAsia="en-GB"/>
        </w:rPr>
        <w:t>Demo</w:t>
      </w:r>
      <w:r w:rsidR="00732FF2" w:rsidRPr="00732FF2">
        <w:rPr>
          <w:b/>
          <w:noProof/>
          <w:lang w:eastAsia="en-GB"/>
        </w:rPr>
        <w:t>graphics of Clients with UC Issues</w:t>
      </w:r>
    </w:p>
    <w:p w:rsidR="007D2205" w:rsidRDefault="00AD7FBE" w:rsidP="007D2205">
      <w:pPr>
        <w:rPr>
          <w:noProof/>
          <w:lang w:eastAsia="en-GB"/>
        </w:rPr>
      </w:pPr>
      <w:r>
        <w:rPr>
          <w:noProof/>
          <w:lang w:eastAsia="en-GB"/>
        </w:rPr>
        <w:t>B</w:t>
      </w:r>
      <w:r w:rsidR="00732FF2">
        <w:rPr>
          <w:noProof/>
          <w:lang w:eastAsia="en-GB"/>
        </w:rPr>
        <w:t xml:space="preserve">elow is a summary of the demographics of those clients who approach </w:t>
      </w:r>
      <w:r w:rsidR="00CB4998">
        <w:rPr>
          <w:noProof/>
          <w:lang w:eastAsia="en-GB"/>
        </w:rPr>
        <w:t>local Citizens Advice</w:t>
      </w:r>
      <w:r w:rsidR="00732FF2">
        <w:rPr>
          <w:noProof/>
          <w:lang w:eastAsia="en-GB"/>
        </w:rPr>
        <w:t xml:space="preserve"> across the </w:t>
      </w:r>
      <w:r w:rsidR="003C74CD">
        <w:rPr>
          <w:noProof/>
          <w:lang w:eastAsia="en-GB"/>
        </w:rPr>
        <w:t>area with a</w:t>
      </w:r>
      <w:r w:rsidR="003E6241">
        <w:rPr>
          <w:noProof/>
          <w:lang w:eastAsia="en-GB"/>
        </w:rPr>
        <w:t xml:space="preserve"> UC issue.</w:t>
      </w:r>
    </w:p>
    <w:p w:rsidR="007D2205" w:rsidRDefault="007D2205" w:rsidP="007D2205">
      <w:pPr>
        <w:jc w:val="center"/>
      </w:pPr>
      <w:r>
        <w:rPr>
          <w:b/>
          <w:i/>
          <w:noProof/>
          <w:lang w:eastAsia="en-GB"/>
        </w:rPr>
        <mc:AlternateContent>
          <mc:Choice Requires="wps">
            <w:drawing>
              <wp:anchor distT="0" distB="0" distL="114300" distR="114300" simplePos="0" relativeHeight="251669504" behindDoc="0" locked="0" layoutInCell="1" allowOverlap="1" wp14:anchorId="78B0689D" wp14:editId="22AA565C">
                <wp:simplePos x="0" y="0"/>
                <wp:positionH relativeFrom="column">
                  <wp:posOffset>0</wp:posOffset>
                </wp:positionH>
                <wp:positionV relativeFrom="paragraph">
                  <wp:posOffset>3520440</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AB075"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77.2pt" to="522.75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JuuAEAAMMDAAAOAAAAZHJzL2Uyb0RvYy54bWysU8GO0zAQvSPxD5bvNG0R1TZ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" strokecolor="#4579b8 [3044]"/>
            </w:pict>
          </mc:Fallback>
        </mc:AlternateContent>
      </w:r>
      <w:r w:rsidR="00732FF2">
        <w:rPr>
          <w:noProof/>
          <w:lang w:eastAsia="en-GB"/>
        </w:rPr>
        <w:drawing>
          <wp:inline distT="0" distB="0" distL="0" distR="0" wp14:anchorId="7BBFBC8B" wp14:editId="05B11863">
            <wp:extent cx="5731510" cy="352034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520347"/>
                    </a:xfrm>
                    <a:prstGeom prst="rect">
                      <a:avLst/>
                    </a:prstGeom>
                  </pic:spPr>
                </pic:pic>
              </a:graphicData>
            </a:graphic>
          </wp:inline>
        </w:drawing>
      </w:r>
    </w:p>
    <w:p w:rsidR="007D2205" w:rsidRPr="00571BC5" w:rsidRDefault="00CB4998" w:rsidP="007D2205">
      <w:pPr>
        <w:rPr>
          <w:b/>
          <w:noProof/>
          <w:lang w:eastAsia="en-GB"/>
        </w:rPr>
      </w:pPr>
      <w:r>
        <w:rPr>
          <w:b/>
          <w:noProof/>
          <w:lang w:eastAsia="en-GB"/>
        </w:rPr>
        <w:t xml:space="preserve">DWP Statistics compared with local </w:t>
      </w:r>
      <w:r w:rsidR="007D2205" w:rsidRPr="00571BC5">
        <w:rPr>
          <w:b/>
          <w:noProof/>
          <w:lang w:eastAsia="en-GB"/>
        </w:rPr>
        <w:t>C</w:t>
      </w:r>
      <w:r>
        <w:rPr>
          <w:b/>
          <w:noProof/>
          <w:lang w:eastAsia="en-GB"/>
        </w:rPr>
        <w:t xml:space="preserve">itizens </w:t>
      </w:r>
      <w:r w:rsidR="007D2205" w:rsidRPr="00571BC5">
        <w:rPr>
          <w:b/>
          <w:noProof/>
          <w:lang w:eastAsia="en-GB"/>
        </w:rPr>
        <w:t>A</w:t>
      </w:r>
      <w:r>
        <w:rPr>
          <w:b/>
          <w:noProof/>
          <w:lang w:eastAsia="en-GB"/>
        </w:rPr>
        <w:t>dvice</w:t>
      </w:r>
    </w:p>
    <w:p w:rsidR="007D2205" w:rsidRDefault="007D2205" w:rsidP="00EF434A">
      <w:pPr>
        <w:jc w:val="both"/>
        <w:rPr>
          <w:noProof/>
          <w:lang w:eastAsia="en-GB"/>
        </w:rPr>
      </w:pPr>
      <w:r w:rsidRPr="00504C88">
        <w:rPr>
          <w:noProof/>
          <w:lang w:eastAsia="en-GB"/>
        </w:rPr>
        <w:t>It was useful compari</w:t>
      </w:r>
      <w:r>
        <w:rPr>
          <w:noProof/>
          <w:lang w:eastAsia="en-GB"/>
        </w:rPr>
        <w:t>ng the numbers of UC clients Citizens Advice</w:t>
      </w:r>
      <w:r w:rsidR="00EF434A">
        <w:rPr>
          <w:noProof/>
          <w:lang w:eastAsia="en-GB"/>
        </w:rPr>
        <w:t xml:space="preserve"> has</w:t>
      </w:r>
      <w:r w:rsidRPr="00504C88">
        <w:rPr>
          <w:noProof/>
          <w:lang w:eastAsia="en-GB"/>
        </w:rPr>
        <w:t xml:space="preserve"> see</w:t>
      </w:r>
      <w:r w:rsidR="00640A26">
        <w:rPr>
          <w:noProof/>
          <w:lang w:eastAsia="en-GB"/>
        </w:rPr>
        <w:t>n</w:t>
      </w:r>
      <w:r w:rsidRPr="00504C88">
        <w:rPr>
          <w:noProof/>
          <w:lang w:eastAsia="en-GB"/>
        </w:rPr>
        <w:t xml:space="preserve"> in relatio</w:t>
      </w:r>
      <w:r>
        <w:rPr>
          <w:noProof/>
          <w:lang w:eastAsia="en-GB"/>
        </w:rPr>
        <w:t xml:space="preserve">n to </w:t>
      </w:r>
      <w:r w:rsidR="00EF434A">
        <w:rPr>
          <w:noProof/>
          <w:lang w:eastAsia="en-GB"/>
        </w:rPr>
        <w:t xml:space="preserve">the </w:t>
      </w:r>
      <w:r>
        <w:rPr>
          <w:noProof/>
          <w:lang w:eastAsia="en-GB"/>
        </w:rPr>
        <w:t>numbers of households actua</w:t>
      </w:r>
      <w:r w:rsidRPr="00504C88">
        <w:rPr>
          <w:noProof/>
          <w:lang w:eastAsia="en-GB"/>
        </w:rPr>
        <w:t>l</w:t>
      </w:r>
      <w:r w:rsidR="00EF434A">
        <w:rPr>
          <w:noProof/>
          <w:lang w:eastAsia="en-GB"/>
        </w:rPr>
        <w:t>ly claiming UC using DWP stati</w:t>
      </w:r>
      <w:r w:rsidRPr="00504C88">
        <w:rPr>
          <w:noProof/>
          <w:lang w:eastAsia="en-GB"/>
        </w:rPr>
        <w:t xml:space="preserve">stics. </w:t>
      </w:r>
      <w:r w:rsidR="00640A26">
        <w:rPr>
          <w:noProof/>
          <w:lang w:eastAsia="en-GB"/>
        </w:rPr>
        <w:t xml:space="preserve">For this report we looked at figures for </w:t>
      </w:r>
      <w:r w:rsidRPr="00504C88">
        <w:rPr>
          <w:noProof/>
          <w:lang w:eastAsia="en-GB"/>
        </w:rPr>
        <w:t>those claiming U</w:t>
      </w:r>
      <w:r w:rsidR="00640A26">
        <w:rPr>
          <w:noProof/>
          <w:lang w:eastAsia="en-GB"/>
        </w:rPr>
        <w:t>C up to December 2017. A</w:t>
      </w:r>
      <w:r w:rsidRPr="00504C88">
        <w:rPr>
          <w:noProof/>
          <w:lang w:eastAsia="en-GB"/>
        </w:rPr>
        <w:t xml:space="preserve">cross three </w:t>
      </w:r>
      <w:r w:rsidR="00CB4998">
        <w:rPr>
          <w:noProof/>
          <w:lang w:eastAsia="en-GB"/>
        </w:rPr>
        <w:t>local Citizens Advice</w:t>
      </w:r>
      <w:r w:rsidRPr="00504C88">
        <w:rPr>
          <w:noProof/>
          <w:lang w:eastAsia="en-GB"/>
        </w:rPr>
        <w:t xml:space="preserve"> </w:t>
      </w:r>
      <w:r w:rsidR="00501E6F">
        <w:t>initial</w:t>
      </w:r>
      <w:r w:rsidR="001108CA">
        <w:t xml:space="preserve"> analysis suggests that of those claiming </w:t>
      </w:r>
      <w:proofErr w:type="spellStart"/>
      <w:r w:rsidR="001108CA">
        <w:t>UC</w:t>
      </w:r>
      <w:proofErr w:type="spellEnd"/>
      <w:r w:rsidR="00E106AB">
        <w:t>, up</w:t>
      </w:r>
      <w:r w:rsidR="001108CA">
        <w:t xml:space="preserve"> to 1 in 5 sought Citizens Advice assistance with their claim.</w:t>
      </w:r>
    </w:p>
    <w:p w:rsidR="00A412CE" w:rsidRDefault="001108CA" w:rsidP="00EF434A">
      <w:pPr>
        <w:jc w:val="both"/>
        <w:rPr>
          <w:noProof/>
          <w:lang w:eastAsia="en-GB"/>
        </w:rPr>
      </w:pPr>
      <w:r>
        <w:rPr>
          <w:b/>
          <w:i/>
          <w:noProof/>
          <w:lang w:eastAsia="en-GB"/>
        </w:rPr>
        <mc:AlternateContent>
          <mc:Choice Requires="wps">
            <w:drawing>
              <wp:anchor distT="0" distB="0" distL="114300" distR="114300" simplePos="0" relativeHeight="251671552" behindDoc="0" locked="0" layoutInCell="1" allowOverlap="1" wp14:anchorId="32BC3942" wp14:editId="79ED5EBB">
                <wp:simplePos x="0" y="0"/>
                <wp:positionH relativeFrom="column">
                  <wp:posOffset>0</wp:posOffset>
                </wp:positionH>
                <wp:positionV relativeFrom="paragraph">
                  <wp:posOffset>1028065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10A7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80.95pt" to="522.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" strokecolor="#4579b8 [3044]"/>
            </w:pict>
          </mc:Fallback>
        </mc:AlternateContent>
      </w:r>
      <w:r w:rsidR="007D2205" w:rsidRPr="00504C88">
        <w:rPr>
          <w:noProof/>
          <w:lang w:eastAsia="en-GB"/>
        </w:rPr>
        <w:t xml:space="preserve">For </w:t>
      </w:r>
      <w:r w:rsidR="00EF434A">
        <w:rPr>
          <w:noProof/>
          <w:lang w:eastAsia="en-GB"/>
        </w:rPr>
        <w:t>example in</w:t>
      </w:r>
      <w:r w:rsidR="007D2205">
        <w:rPr>
          <w:noProof/>
          <w:lang w:eastAsia="en-GB"/>
        </w:rPr>
        <w:t xml:space="preserve"> </w:t>
      </w:r>
      <w:r w:rsidR="007D2205" w:rsidRPr="00504C88">
        <w:rPr>
          <w:noProof/>
          <w:lang w:eastAsia="en-GB"/>
        </w:rPr>
        <w:t>the West Dorset local a</w:t>
      </w:r>
      <w:r w:rsidR="007D2205">
        <w:rPr>
          <w:noProof/>
          <w:lang w:eastAsia="en-GB"/>
        </w:rPr>
        <w:t xml:space="preserve">uthority area </w:t>
      </w:r>
      <w:r w:rsidR="00EF434A">
        <w:rPr>
          <w:noProof/>
          <w:lang w:eastAsia="en-GB"/>
        </w:rPr>
        <w:t xml:space="preserve">the total number of housholds on Universal Credit as at December 2017 was 429 and the Citizens Advice offices covering that area saw 88 clients (21%) with 132 issues relating. We intend  to do further comparisons of Citizens Advice and DWP data in the future.  </w:t>
      </w:r>
    </w:p>
    <w:p w:rsidR="00EF434A" w:rsidRDefault="00EF434A" w:rsidP="007D2205">
      <w:pPr>
        <w:rPr>
          <w:b/>
          <w:noProof/>
          <w:lang w:eastAsia="en-GB"/>
        </w:rPr>
      </w:pPr>
    </w:p>
    <w:p w:rsidR="00F01264" w:rsidRDefault="00F01264" w:rsidP="007D2205">
      <w:pPr>
        <w:rPr>
          <w:b/>
          <w:noProof/>
          <w:lang w:eastAsia="en-GB"/>
        </w:rPr>
      </w:pPr>
    </w:p>
    <w:p w:rsidR="00F01264" w:rsidRDefault="00F01264" w:rsidP="007D2205">
      <w:pPr>
        <w:rPr>
          <w:b/>
          <w:noProof/>
          <w:lang w:eastAsia="en-GB"/>
        </w:rPr>
      </w:pPr>
    </w:p>
    <w:p w:rsidR="00077474" w:rsidRDefault="00077474" w:rsidP="007D2205">
      <w:pPr>
        <w:rPr>
          <w:b/>
          <w:noProof/>
          <w:lang w:eastAsia="en-GB"/>
        </w:rPr>
      </w:pPr>
    </w:p>
    <w:p w:rsidR="00077474" w:rsidRDefault="00077474" w:rsidP="007D2205">
      <w:pPr>
        <w:rPr>
          <w:b/>
          <w:noProof/>
          <w:lang w:eastAsia="en-GB"/>
        </w:rPr>
      </w:pPr>
    </w:p>
    <w:p w:rsidR="00B80C85" w:rsidRDefault="0050573D" w:rsidP="007D2205">
      <w:pPr>
        <w:rPr>
          <w:b/>
          <w:noProof/>
          <w:lang w:eastAsia="en-GB"/>
        </w:rPr>
      </w:pPr>
      <w:r>
        <w:rPr>
          <w:b/>
          <w:noProof/>
          <w:lang w:eastAsia="en-GB"/>
        </w:rPr>
        <w:t>S</w:t>
      </w:r>
      <w:r w:rsidR="00F6691B">
        <w:rPr>
          <w:b/>
          <w:noProof/>
          <w:lang w:eastAsia="en-GB"/>
        </w:rPr>
        <w:t>pecific Issues of Concern</w:t>
      </w:r>
    </w:p>
    <w:p w:rsidR="00A412CE" w:rsidRDefault="00EB7328" w:rsidP="00A412CE">
      <w:pPr>
        <w:rPr>
          <w:noProof/>
          <w:lang w:eastAsia="en-GB"/>
        </w:rPr>
      </w:pPr>
      <w:r>
        <w:rPr>
          <w:noProof/>
          <w:lang w:eastAsia="en-GB"/>
        </w:rPr>
        <w:t>N</w:t>
      </w:r>
      <w:r w:rsidR="00B80C85" w:rsidRPr="00B80C85">
        <w:rPr>
          <w:noProof/>
          <w:lang w:eastAsia="en-GB"/>
        </w:rPr>
        <w:t>atio</w:t>
      </w:r>
      <w:r w:rsidR="003D7805">
        <w:rPr>
          <w:noProof/>
          <w:lang w:eastAsia="en-GB"/>
        </w:rPr>
        <w:t>nally</w:t>
      </w:r>
      <w:r w:rsidR="00B80C85" w:rsidRPr="00B80C85">
        <w:rPr>
          <w:noProof/>
          <w:lang w:eastAsia="en-GB"/>
        </w:rPr>
        <w:t xml:space="preserve"> Citizens Advice</w:t>
      </w:r>
      <w:r w:rsidR="003D7805">
        <w:rPr>
          <w:noProof/>
          <w:lang w:eastAsia="en-GB"/>
        </w:rPr>
        <w:t xml:space="preserve"> </w:t>
      </w:r>
      <w:r w:rsidR="00B80C85" w:rsidRPr="00B80C85">
        <w:rPr>
          <w:noProof/>
          <w:lang w:eastAsia="en-GB"/>
        </w:rPr>
        <w:t xml:space="preserve">have conducted a </w:t>
      </w:r>
      <w:r w:rsidR="00B80C85">
        <w:rPr>
          <w:noProof/>
          <w:lang w:eastAsia="en-GB"/>
        </w:rPr>
        <w:t>series of</w:t>
      </w:r>
      <w:r w:rsidR="00B80C85" w:rsidRPr="00B80C85">
        <w:rPr>
          <w:noProof/>
          <w:lang w:eastAsia="en-GB"/>
        </w:rPr>
        <w:t xml:space="preserve"> </w:t>
      </w:r>
      <w:r w:rsidR="001108CA">
        <w:rPr>
          <w:noProof/>
          <w:lang w:eastAsia="en-GB"/>
        </w:rPr>
        <w:t xml:space="preserve">public </w:t>
      </w:r>
      <w:r w:rsidR="00B80C85" w:rsidRPr="00B80C85">
        <w:rPr>
          <w:noProof/>
          <w:lang w:eastAsia="en-GB"/>
        </w:rPr>
        <w:t>campaign</w:t>
      </w:r>
      <w:r w:rsidR="00B80C85">
        <w:rPr>
          <w:noProof/>
          <w:lang w:eastAsia="en-GB"/>
        </w:rPr>
        <w:t>s</w:t>
      </w:r>
      <w:r w:rsidR="00B80C85" w:rsidRPr="00B80C85">
        <w:rPr>
          <w:noProof/>
          <w:lang w:eastAsia="en-GB"/>
        </w:rPr>
        <w:t xml:space="preserve"> to address some of the issues faced on a national scale</w:t>
      </w:r>
      <w:r w:rsidR="00A412CE">
        <w:rPr>
          <w:noProof/>
          <w:lang w:eastAsia="en-GB"/>
        </w:rPr>
        <w:t xml:space="preserve"> including</w:t>
      </w:r>
      <w:r w:rsidR="003D7805">
        <w:rPr>
          <w:noProof/>
          <w:lang w:eastAsia="en-GB"/>
        </w:rPr>
        <w:t xml:space="preserve"> -</w:t>
      </w:r>
    </w:p>
    <w:p w:rsidR="001108CA" w:rsidRPr="00A412CE" w:rsidRDefault="001108CA" w:rsidP="00A412CE">
      <w:pPr>
        <w:pStyle w:val="ListParagraph"/>
        <w:numPr>
          <w:ilvl w:val="0"/>
          <w:numId w:val="2"/>
        </w:numPr>
        <w:ind w:left="714" w:hanging="357"/>
        <w:rPr>
          <w:rFonts w:asciiTheme="minorHAnsi" w:hAnsiTheme="minorHAnsi"/>
          <w:noProof/>
          <w:sz w:val="22"/>
          <w:szCs w:val="22"/>
          <w:lang w:eastAsia="en-GB"/>
        </w:rPr>
      </w:pPr>
      <w:r w:rsidRPr="00A412CE">
        <w:rPr>
          <w:rFonts w:asciiTheme="minorHAnsi" w:hAnsiTheme="minorHAnsi"/>
          <w:sz w:val="22"/>
          <w:szCs w:val="22"/>
        </w:rPr>
        <w:t xml:space="preserve">Remove the 7 waiting days at the start of a claim. </w:t>
      </w:r>
      <w:r w:rsidRPr="00A412CE">
        <w:rPr>
          <w:rFonts w:asciiTheme="minorHAnsi" w:hAnsiTheme="minorHAnsi"/>
          <w:b/>
          <w:sz w:val="22"/>
          <w:szCs w:val="22"/>
        </w:rPr>
        <w:t>Achieved from February 2018</w:t>
      </w:r>
    </w:p>
    <w:p w:rsidR="001108CA" w:rsidRPr="001108CA" w:rsidRDefault="001108CA" w:rsidP="00A412CE">
      <w:pPr>
        <w:pStyle w:val="ListParagraph"/>
        <w:numPr>
          <w:ilvl w:val="0"/>
          <w:numId w:val="2"/>
        </w:numPr>
        <w:ind w:left="714" w:hanging="357"/>
        <w:rPr>
          <w:rFonts w:asciiTheme="minorHAnsi" w:hAnsiTheme="minorHAnsi"/>
          <w:sz w:val="22"/>
          <w:szCs w:val="22"/>
        </w:rPr>
      </w:pPr>
      <w:r w:rsidRPr="001108CA">
        <w:rPr>
          <w:rFonts w:asciiTheme="minorHAnsi" w:hAnsiTheme="minorHAnsi"/>
          <w:sz w:val="22"/>
          <w:szCs w:val="22"/>
        </w:rPr>
        <w:t>Make sure everyone moving to UC is told they can get an Advance Payment</w:t>
      </w:r>
      <w:r>
        <w:rPr>
          <w:rFonts w:asciiTheme="minorHAnsi" w:hAnsiTheme="minorHAnsi"/>
          <w:sz w:val="22"/>
          <w:szCs w:val="22"/>
        </w:rPr>
        <w:t xml:space="preserve">. </w:t>
      </w:r>
      <w:r w:rsidRPr="001108CA">
        <w:rPr>
          <w:rFonts w:asciiTheme="minorHAnsi" w:hAnsiTheme="minorHAnsi"/>
          <w:b/>
          <w:sz w:val="22"/>
          <w:szCs w:val="22"/>
        </w:rPr>
        <w:t>Guidance issued to JC.</w:t>
      </w:r>
    </w:p>
    <w:p w:rsidR="001108CA" w:rsidRPr="001108CA" w:rsidRDefault="001108CA" w:rsidP="00A412CE">
      <w:pPr>
        <w:pStyle w:val="ListParagraph"/>
        <w:numPr>
          <w:ilvl w:val="0"/>
          <w:numId w:val="2"/>
        </w:numPr>
        <w:ind w:left="714" w:hanging="357"/>
        <w:rPr>
          <w:rFonts w:asciiTheme="minorHAnsi" w:hAnsiTheme="minorHAnsi"/>
          <w:sz w:val="22"/>
          <w:szCs w:val="22"/>
        </w:rPr>
      </w:pPr>
      <w:r w:rsidRPr="001108CA">
        <w:rPr>
          <w:rFonts w:asciiTheme="minorHAnsi" w:hAnsiTheme="minorHAnsi"/>
          <w:sz w:val="22"/>
          <w:szCs w:val="22"/>
        </w:rPr>
        <w:t>Make the UC helpline free of charge.</w:t>
      </w:r>
      <w:r>
        <w:rPr>
          <w:rFonts w:asciiTheme="minorHAnsi" w:hAnsiTheme="minorHAnsi"/>
          <w:sz w:val="22"/>
          <w:szCs w:val="22"/>
        </w:rPr>
        <w:t xml:space="preserve"> </w:t>
      </w:r>
      <w:r w:rsidRPr="001108CA">
        <w:rPr>
          <w:rFonts w:asciiTheme="minorHAnsi" w:hAnsiTheme="minorHAnsi"/>
          <w:b/>
          <w:sz w:val="22"/>
          <w:szCs w:val="22"/>
        </w:rPr>
        <w:t>Achieved from November 2017.</w:t>
      </w:r>
    </w:p>
    <w:p w:rsidR="001108CA" w:rsidRPr="001108CA" w:rsidRDefault="001108CA" w:rsidP="00A412CE">
      <w:pPr>
        <w:pStyle w:val="ListParagraph"/>
        <w:numPr>
          <w:ilvl w:val="0"/>
          <w:numId w:val="2"/>
        </w:numPr>
        <w:ind w:left="714" w:hanging="357"/>
        <w:rPr>
          <w:rFonts w:asciiTheme="minorHAnsi" w:hAnsiTheme="minorHAnsi"/>
          <w:sz w:val="22"/>
          <w:szCs w:val="22"/>
        </w:rPr>
      </w:pPr>
      <w:r w:rsidRPr="001108CA">
        <w:rPr>
          <w:rFonts w:asciiTheme="minorHAnsi" w:hAnsiTheme="minorHAnsi"/>
          <w:sz w:val="22"/>
          <w:szCs w:val="22"/>
        </w:rPr>
        <w:t>Pause the roll out of UC</w:t>
      </w:r>
      <w:r>
        <w:rPr>
          <w:rFonts w:asciiTheme="minorHAnsi" w:hAnsiTheme="minorHAnsi"/>
          <w:sz w:val="22"/>
          <w:szCs w:val="22"/>
        </w:rPr>
        <w:t xml:space="preserve">. </w:t>
      </w:r>
      <w:r w:rsidRPr="00A412CE">
        <w:rPr>
          <w:rFonts w:asciiTheme="minorHAnsi" w:hAnsiTheme="minorHAnsi"/>
          <w:b/>
          <w:sz w:val="22"/>
          <w:szCs w:val="22"/>
        </w:rPr>
        <w:t>Slowed down the rate of new areas moving on to UC</w:t>
      </w:r>
      <w:r>
        <w:t xml:space="preserve"> </w:t>
      </w:r>
      <w:r w:rsidR="003D7805" w:rsidRPr="003D7805">
        <w:rPr>
          <w:rFonts w:asciiTheme="minorHAnsi" w:hAnsiTheme="minorHAnsi" w:cs="Arial"/>
          <w:b/>
          <w:sz w:val="22"/>
          <w:szCs w:val="22"/>
        </w:rPr>
        <w:t>although a more significant pause should be considered.</w:t>
      </w:r>
    </w:p>
    <w:p w:rsidR="001108CA" w:rsidRPr="001108CA" w:rsidRDefault="001108CA" w:rsidP="00A412CE">
      <w:pPr>
        <w:pStyle w:val="ListParagraph"/>
        <w:numPr>
          <w:ilvl w:val="0"/>
          <w:numId w:val="2"/>
        </w:numPr>
        <w:ind w:left="714" w:hanging="357"/>
        <w:rPr>
          <w:rFonts w:asciiTheme="minorHAnsi" w:hAnsiTheme="minorHAnsi"/>
          <w:sz w:val="22"/>
          <w:szCs w:val="22"/>
        </w:rPr>
      </w:pPr>
      <w:r w:rsidRPr="001108CA">
        <w:rPr>
          <w:rFonts w:asciiTheme="minorHAnsi" w:hAnsiTheme="minorHAnsi"/>
          <w:sz w:val="22"/>
          <w:szCs w:val="22"/>
        </w:rPr>
        <w:t>Give those who need it a payment within 2 weeks, which they do not need to pay back.</w:t>
      </w:r>
      <w:r>
        <w:rPr>
          <w:rFonts w:asciiTheme="minorHAnsi" w:hAnsiTheme="minorHAnsi"/>
          <w:sz w:val="22"/>
          <w:szCs w:val="22"/>
        </w:rPr>
        <w:t xml:space="preserve"> </w:t>
      </w:r>
      <w:r w:rsidR="00A412CE" w:rsidRPr="00A412CE">
        <w:rPr>
          <w:rFonts w:asciiTheme="minorHAnsi" w:hAnsiTheme="minorHAnsi"/>
          <w:b/>
          <w:sz w:val="22"/>
          <w:szCs w:val="22"/>
        </w:rPr>
        <w:t>In progress</w:t>
      </w:r>
      <w:r w:rsidR="00A412CE">
        <w:rPr>
          <w:rFonts w:asciiTheme="minorHAnsi" w:hAnsiTheme="minorHAnsi"/>
          <w:b/>
          <w:sz w:val="22"/>
          <w:szCs w:val="22"/>
        </w:rPr>
        <w:t>.</w:t>
      </w:r>
    </w:p>
    <w:p w:rsidR="001108CA" w:rsidRPr="001108CA" w:rsidRDefault="001108CA" w:rsidP="00A412CE">
      <w:pPr>
        <w:pStyle w:val="ListParagraph"/>
        <w:numPr>
          <w:ilvl w:val="0"/>
          <w:numId w:val="2"/>
        </w:numPr>
        <w:ind w:left="714" w:hanging="357"/>
        <w:rPr>
          <w:rFonts w:asciiTheme="minorHAnsi" w:hAnsiTheme="minorHAnsi"/>
          <w:sz w:val="22"/>
          <w:szCs w:val="22"/>
        </w:rPr>
      </w:pPr>
      <w:r w:rsidRPr="001108CA">
        <w:rPr>
          <w:rFonts w:asciiTheme="minorHAnsi" w:hAnsiTheme="minorHAnsi"/>
          <w:sz w:val="22"/>
          <w:szCs w:val="22"/>
        </w:rPr>
        <w:t>Improve people’s financial incentives to work</w:t>
      </w:r>
      <w:r>
        <w:rPr>
          <w:rFonts w:asciiTheme="minorHAnsi" w:hAnsiTheme="minorHAnsi"/>
          <w:sz w:val="22"/>
          <w:szCs w:val="22"/>
        </w:rPr>
        <w:t xml:space="preserve">. </w:t>
      </w:r>
      <w:r>
        <w:rPr>
          <w:rFonts w:asciiTheme="minorHAnsi" w:hAnsiTheme="minorHAnsi"/>
          <w:b/>
          <w:sz w:val="22"/>
          <w:szCs w:val="22"/>
        </w:rPr>
        <w:t>In progress</w:t>
      </w:r>
      <w:r w:rsidR="00A412CE">
        <w:rPr>
          <w:rFonts w:asciiTheme="minorHAnsi" w:hAnsiTheme="minorHAnsi"/>
          <w:b/>
          <w:sz w:val="22"/>
          <w:szCs w:val="22"/>
        </w:rPr>
        <w:t>.</w:t>
      </w:r>
    </w:p>
    <w:p w:rsidR="001108CA" w:rsidRPr="001108CA" w:rsidRDefault="001108CA" w:rsidP="00A412CE">
      <w:pPr>
        <w:pStyle w:val="ListParagraph"/>
        <w:numPr>
          <w:ilvl w:val="0"/>
          <w:numId w:val="2"/>
        </w:numPr>
        <w:ind w:left="714" w:hanging="357"/>
        <w:rPr>
          <w:rFonts w:asciiTheme="minorHAnsi" w:hAnsiTheme="minorHAnsi"/>
          <w:b/>
          <w:sz w:val="22"/>
          <w:szCs w:val="22"/>
        </w:rPr>
      </w:pPr>
      <w:r w:rsidRPr="001108CA">
        <w:rPr>
          <w:rFonts w:asciiTheme="minorHAnsi" w:hAnsiTheme="minorHAnsi"/>
          <w:sz w:val="22"/>
          <w:szCs w:val="22"/>
        </w:rPr>
        <w:t>Ensure people have access to a minimum standard of support to help them access and adapt to UC</w:t>
      </w:r>
      <w:r w:rsidRPr="001108CA">
        <w:rPr>
          <w:rFonts w:asciiTheme="minorHAnsi" w:hAnsiTheme="minorHAnsi"/>
          <w:b/>
          <w:sz w:val="22"/>
          <w:szCs w:val="22"/>
        </w:rPr>
        <w:t>. In progress</w:t>
      </w:r>
      <w:r w:rsidR="00A412CE">
        <w:rPr>
          <w:rFonts w:asciiTheme="minorHAnsi" w:hAnsiTheme="minorHAnsi"/>
          <w:b/>
          <w:sz w:val="22"/>
          <w:szCs w:val="22"/>
        </w:rPr>
        <w:t>.</w:t>
      </w:r>
    </w:p>
    <w:p w:rsidR="001108CA" w:rsidRPr="001108CA" w:rsidRDefault="001108CA" w:rsidP="00A412CE">
      <w:pPr>
        <w:pStyle w:val="ListParagraph"/>
        <w:numPr>
          <w:ilvl w:val="0"/>
          <w:numId w:val="2"/>
        </w:numPr>
        <w:ind w:left="714" w:hanging="357"/>
        <w:rPr>
          <w:rFonts w:asciiTheme="minorHAnsi" w:hAnsiTheme="minorHAnsi"/>
          <w:sz w:val="22"/>
          <w:szCs w:val="22"/>
        </w:rPr>
      </w:pPr>
      <w:r w:rsidRPr="001108CA">
        <w:rPr>
          <w:rFonts w:asciiTheme="minorHAnsi" w:hAnsiTheme="minorHAnsi"/>
          <w:sz w:val="22"/>
          <w:szCs w:val="22"/>
        </w:rPr>
        <w:t>Make UC less complicated</w:t>
      </w:r>
      <w:r w:rsidR="00A412CE">
        <w:rPr>
          <w:rFonts w:asciiTheme="minorHAnsi" w:hAnsiTheme="minorHAnsi"/>
          <w:sz w:val="22"/>
          <w:szCs w:val="22"/>
        </w:rPr>
        <w:t xml:space="preserve">. </w:t>
      </w:r>
      <w:r w:rsidR="00A412CE" w:rsidRPr="00A412CE">
        <w:rPr>
          <w:rFonts w:asciiTheme="minorHAnsi" w:hAnsiTheme="minorHAnsi"/>
          <w:b/>
          <w:sz w:val="22"/>
          <w:szCs w:val="22"/>
        </w:rPr>
        <w:t>Announced new claims for the old version of UC - live service - will cease on 31 December.</w:t>
      </w:r>
      <w:r w:rsidRPr="00A412CE">
        <w:rPr>
          <w:rFonts w:asciiTheme="minorHAnsi" w:hAnsiTheme="minorHAnsi"/>
          <w:b/>
          <w:sz w:val="22"/>
          <w:szCs w:val="22"/>
        </w:rPr>
        <w:t xml:space="preserve"> </w:t>
      </w:r>
    </w:p>
    <w:p w:rsidR="00B80C85" w:rsidRDefault="00B80C85" w:rsidP="00A412CE">
      <w:pPr>
        <w:spacing w:after="0"/>
        <w:rPr>
          <w:noProof/>
          <w:lang w:eastAsia="en-GB"/>
        </w:rPr>
      </w:pPr>
      <w:r w:rsidRPr="001108CA">
        <w:rPr>
          <w:noProof/>
          <w:lang w:eastAsia="en-GB"/>
        </w:rPr>
        <w:t>Local Ci</w:t>
      </w:r>
      <w:r w:rsidR="003D7805">
        <w:rPr>
          <w:noProof/>
          <w:lang w:eastAsia="en-GB"/>
        </w:rPr>
        <w:t>tizens Advice have supported these</w:t>
      </w:r>
      <w:r w:rsidRPr="001108CA">
        <w:rPr>
          <w:noProof/>
          <w:lang w:eastAsia="en-GB"/>
        </w:rPr>
        <w:t xml:space="preserve"> campaigns. </w:t>
      </w:r>
      <w:r>
        <w:rPr>
          <w:noProof/>
          <w:lang w:eastAsia="en-GB"/>
        </w:rPr>
        <w:t>Below are some of the specific issues our clients are facing</w:t>
      </w:r>
      <w:r w:rsidR="001108CA">
        <w:rPr>
          <w:noProof/>
          <w:lang w:eastAsia="en-GB"/>
        </w:rPr>
        <w:t xml:space="preserve"> since the roll out</w:t>
      </w:r>
      <w:r w:rsidR="00501E6F">
        <w:rPr>
          <w:noProof/>
          <w:lang w:eastAsia="en-GB"/>
        </w:rPr>
        <w:t xml:space="preserve"> of UC</w:t>
      </w:r>
      <w:r w:rsidR="001108CA">
        <w:rPr>
          <w:noProof/>
          <w:lang w:eastAsia="en-GB"/>
        </w:rPr>
        <w:t xml:space="preserve"> started</w:t>
      </w:r>
      <w:r w:rsidR="003D7805">
        <w:rPr>
          <w:noProof/>
          <w:lang w:eastAsia="en-GB"/>
        </w:rPr>
        <w:t xml:space="preserve"> across Bournemouth, Dorset and Poole</w:t>
      </w:r>
      <w:r>
        <w:rPr>
          <w:noProof/>
          <w:lang w:eastAsia="en-GB"/>
        </w:rPr>
        <w:t xml:space="preserve">. </w:t>
      </w:r>
    </w:p>
    <w:p w:rsidR="00A412CE" w:rsidRPr="00B80C85" w:rsidRDefault="00A412CE" w:rsidP="00A412CE">
      <w:pPr>
        <w:spacing w:after="0"/>
        <w:rPr>
          <w:noProof/>
          <w:lang w:eastAsia="en-GB"/>
        </w:rPr>
      </w:pPr>
    </w:p>
    <w:tbl>
      <w:tblPr>
        <w:tblStyle w:val="LightList-Accent1"/>
        <w:tblW w:w="0" w:type="auto"/>
        <w:tblLook w:val="04A0" w:firstRow="1" w:lastRow="0" w:firstColumn="1" w:lastColumn="0" w:noHBand="0" w:noVBand="1"/>
      </w:tblPr>
      <w:tblGrid>
        <w:gridCol w:w="5341"/>
        <w:gridCol w:w="5341"/>
      </w:tblGrid>
      <w:tr w:rsidR="00DB5113" w:rsidTr="00A4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F6691B" w:rsidRPr="00A412CE" w:rsidRDefault="00DB5113" w:rsidP="00B80C85">
            <w:pPr>
              <w:jc w:val="center"/>
              <w:rPr>
                <w:sz w:val="28"/>
                <w:szCs w:val="28"/>
              </w:rPr>
            </w:pPr>
            <w:r w:rsidRPr="00A412CE">
              <w:rPr>
                <w:sz w:val="28"/>
                <w:szCs w:val="28"/>
              </w:rPr>
              <w:t>Issue</w:t>
            </w:r>
          </w:p>
          <w:p w:rsidR="00A412CE" w:rsidRPr="00A412CE" w:rsidRDefault="00A412CE" w:rsidP="00B80C85">
            <w:pPr>
              <w:jc w:val="center"/>
              <w:rPr>
                <w:b w:val="0"/>
                <w:sz w:val="28"/>
                <w:szCs w:val="28"/>
              </w:rPr>
            </w:pPr>
          </w:p>
        </w:tc>
        <w:tc>
          <w:tcPr>
            <w:tcW w:w="5341" w:type="dxa"/>
          </w:tcPr>
          <w:p w:rsidR="00DB5113" w:rsidRPr="00A412CE" w:rsidRDefault="00F01264" w:rsidP="00DB5113">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Suggested </w:t>
            </w:r>
            <w:r w:rsidR="00DB5113" w:rsidRPr="00A412CE">
              <w:rPr>
                <w:sz w:val="28"/>
                <w:szCs w:val="28"/>
              </w:rPr>
              <w:t>Resolution</w:t>
            </w:r>
          </w:p>
          <w:p w:rsidR="00A412CE" w:rsidRPr="00A412CE" w:rsidRDefault="00A412CE" w:rsidP="00DB5113">
            <w:pPr>
              <w:jc w:val="center"/>
              <w:cnfStyle w:val="100000000000" w:firstRow="1" w:lastRow="0" w:firstColumn="0" w:lastColumn="0" w:oddVBand="0" w:evenVBand="0" w:oddHBand="0" w:evenHBand="0" w:firstRowFirstColumn="0" w:firstRowLastColumn="0" w:lastRowFirstColumn="0" w:lastRowLastColumn="0"/>
              <w:rPr>
                <w:b w:val="0"/>
                <w:sz w:val="28"/>
                <w:szCs w:val="28"/>
              </w:rPr>
            </w:pPr>
          </w:p>
        </w:tc>
      </w:tr>
      <w:tr w:rsidR="00F6691B"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A412CE" w:rsidRPr="00A412CE" w:rsidRDefault="00F6691B" w:rsidP="007D2205">
            <w:pPr>
              <w:rPr>
                <w:sz w:val="24"/>
                <w:szCs w:val="24"/>
              </w:rPr>
            </w:pPr>
            <w:r w:rsidRPr="00A412CE">
              <w:rPr>
                <w:sz w:val="24"/>
                <w:szCs w:val="24"/>
              </w:rPr>
              <w:t xml:space="preserve">Access </w:t>
            </w:r>
          </w:p>
        </w:tc>
      </w:tr>
      <w:tr w:rsidR="00DB5113" w:rsidTr="00A412CE">
        <w:tc>
          <w:tcPr>
            <w:cnfStyle w:val="001000000000" w:firstRow="0" w:lastRow="0" w:firstColumn="1" w:lastColumn="0" w:oddVBand="0" w:evenVBand="0" w:oddHBand="0" w:evenHBand="0" w:firstRowFirstColumn="0" w:firstRowLastColumn="0" w:lastRowFirstColumn="0" w:lastRowLastColumn="0"/>
            <w:tcW w:w="5341" w:type="dxa"/>
          </w:tcPr>
          <w:p w:rsidR="00F6691B" w:rsidRDefault="00DB5113" w:rsidP="00DB5113">
            <w:pPr>
              <w:tabs>
                <w:tab w:val="left" w:pos="2025"/>
              </w:tabs>
            </w:pPr>
            <w:r>
              <w:t xml:space="preserve">Digital access for those without access to a </w:t>
            </w:r>
            <w:r w:rsidR="00316922">
              <w:t>computer</w:t>
            </w:r>
            <w:r>
              <w:t xml:space="preserve"> or the skills to use a computer</w:t>
            </w:r>
          </w:p>
        </w:tc>
        <w:tc>
          <w:tcPr>
            <w:tcW w:w="5341" w:type="dxa"/>
          </w:tcPr>
          <w:p w:rsidR="00DB5113" w:rsidRDefault="00531E6A" w:rsidP="00531E6A">
            <w:pPr>
              <w:cnfStyle w:val="000000000000" w:firstRow="0" w:lastRow="0" w:firstColumn="0" w:lastColumn="0" w:oddVBand="0" w:evenVBand="0" w:oddHBand="0" w:evenHBand="0" w:firstRowFirstColumn="0" w:firstRowLastColumn="0" w:lastRowFirstColumn="0" w:lastRowLastColumn="0"/>
            </w:pPr>
            <w:r>
              <w:t xml:space="preserve">Publish the minimum standard of support claimants can expect. </w:t>
            </w:r>
            <w:r w:rsidR="003D7805" w:rsidRPr="003D7805">
              <w:rPr>
                <w:b/>
              </w:rPr>
              <w:t>Local</w:t>
            </w:r>
          </w:p>
        </w:tc>
      </w:tr>
      <w:tr w:rsidR="00DB5113"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CB4998" w:rsidRDefault="00DB5113" w:rsidP="00DB5113">
            <w:pPr>
              <w:tabs>
                <w:tab w:val="left" w:pos="2025"/>
              </w:tabs>
            </w:pPr>
            <w:r>
              <w:t>Access for those who will never be able to use a digital service</w:t>
            </w:r>
            <w:r w:rsidR="00CB4998">
              <w:t xml:space="preserve"> due to a disability or long term health condition</w:t>
            </w:r>
          </w:p>
        </w:tc>
        <w:tc>
          <w:tcPr>
            <w:tcW w:w="5341" w:type="dxa"/>
          </w:tcPr>
          <w:p w:rsidR="00DB5113" w:rsidRDefault="001F4C90" w:rsidP="001F4C90">
            <w:pPr>
              <w:cnfStyle w:val="000000100000" w:firstRow="0" w:lastRow="0" w:firstColumn="0" w:lastColumn="0" w:oddVBand="0" w:evenVBand="0" w:oddHBand="1" w:evenHBand="0" w:firstRowFirstColumn="0" w:firstRowLastColumn="0" w:lastRowFirstColumn="0" w:lastRowLastColumn="0"/>
            </w:pPr>
            <w:r>
              <w:t>Publish the provision of Assisted D</w:t>
            </w:r>
            <w:r w:rsidR="00531E6A">
              <w:t xml:space="preserve">igital </w:t>
            </w:r>
            <w:r w:rsidR="00A24D2B">
              <w:t xml:space="preserve">and the </w:t>
            </w:r>
            <w:r>
              <w:t>support claimants can expect</w:t>
            </w:r>
            <w:r w:rsidR="003D7805">
              <w:t xml:space="preserve"> both with their initial claim and </w:t>
            </w:r>
            <w:r w:rsidR="00501E6F">
              <w:t>on-going</w:t>
            </w:r>
            <w:r w:rsidR="003D7805">
              <w:t xml:space="preserve"> support</w:t>
            </w:r>
            <w:r>
              <w:t>.</w:t>
            </w:r>
            <w:r w:rsidR="003D7805">
              <w:t xml:space="preserve"> </w:t>
            </w:r>
            <w:r w:rsidR="003D7805" w:rsidRPr="003D7805">
              <w:rPr>
                <w:b/>
              </w:rPr>
              <w:t>Local</w:t>
            </w:r>
          </w:p>
        </w:tc>
      </w:tr>
      <w:tr w:rsidR="00F6691B" w:rsidTr="00A412CE">
        <w:tc>
          <w:tcPr>
            <w:cnfStyle w:val="001000000000" w:firstRow="0" w:lastRow="0" w:firstColumn="1" w:lastColumn="0" w:oddVBand="0" w:evenVBand="0" w:oddHBand="0" w:evenHBand="0" w:firstRowFirstColumn="0" w:firstRowLastColumn="0" w:lastRowFirstColumn="0" w:lastRowLastColumn="0"/>
            <w:tcW w:w="5341" w:type="dxa"/>
          </w:tcPr>
          <w:p w:rsidR="00F6691B" w:rsidRDefault="00F6691B" w:rsidP="007D2205">
            <w:r>
              <w:t>Difficulties travelling for frequent visits to Job Centres</w:t>
            </w:r>
          </w:p>
        </w:tc>
        <w:tc>
          <w:tcPr>
            <w:tcW w:w="5341" w:type="dxa"/>
          </w:tcPr>
          <w:p w:rsidR="00F6691B" w:rsidRDefault="00501E6F" w:rsidP="007D2205">
            <w:pPr>
              <w:cnfStyle w:val="000000000000" w:firstRow="0" w:lastRow="0" w:firstColumn="0" w:lastColumn="0" w:oddVBand="0" w:evenVBand="0" w:oddHBand="0" w:evenHBand="0" w:firstRowFirstColumn="0" w:firstRowLastColumn="0" w:lastRowFirstColumn="0" w:lastRowLastColumn="0"/>
            </w:pPr>
            <w:r>
              <w:t>Rationalise</w:t>
            </w:r>
            <w:r w:rsidR="003D7805">
              <w:t xml:space="preserve"> the numbers of visits needed and explore </w:t>
            </w:r>
            <w:r>
              <w:t>alternative</w:t>
            </w:r>
            <w:r w:rsidR="003D7805">
              <w:t xml:space="preserve"> means of </w:t>
            </w:r>
            <w:r>
              <w:t>communication</w:t>
            </w:r>
            <w:r w:rsidR="003D7805">
              <w:t xml:space="preserve"> i.e. Skype. </w:t>
            </w:r>
            <w:r w:rsidR="003D7805" w:rsidRPr="003D7805">
              <w:rPr>
                <w:b/>
              </w:rPr>
              <w:t>Local</w:t>
            </w:r>
          </w:p>
        </w:tc>
      </w:tr>
      <w:tr w:rsidR="00F6691B"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F6691B" w:rsidRDefault="00F6691B" w:rsidP="00565AF4">
            <w:r>
              <w:t>A significant number of clients unable to navigate the online verification process, even with support</w:t>
            </w:r>
          </w:p>
          <w:p w:rsidR="00A412CE" w:rsidRDefault="00A412CE" w:rsidP="00565AF4"/>
        </w:tc>
        <w:tc>
          <w:tcPr>
            <w:tcW w:w="5341" w:type="dxa"/>
          </w:tcPr>
          <w:p w:rsidR="00F6691B" w:rsidRDefault="00531E6A" w:rsidP="003D7805">
            <w:pPr>
              <w:cnfStyle w:val="000000100000" w:firstRow="0" w:lastRow="0" w:firstColumn="0" w:lastColumn="0" w:oddVBand="0" w:evenVBand="0" w:oddHBand="1" w:evenHBand="0" w:firstRowFirstColumn="0" w:firstRowLastColumn="0" w:lastRowFirstColumn="0" w:lastRowLastColumn="0"/>
            </w:pPr>
            <w:r>
              <w:t xml:space="preserve">The UC online verification </w:t>
            </w:r>
            <w:r w:rsidR="00A24D2B">
              <w:t>process needs to be addressed as a matter of urgency</w:t>
            </w:r>
            <w:r w:rsidR="003D7805">
              <w:t xml:space="preserve"> and greater flexibility on the evidence required. </w:t>
            </w:r>
            <w:r w:rsidR="003D7805" w:rsidRPr="003D7805">
              <w:rPr>
                <w:b/>
              </w:rPr>
              <w:t>Local and National</w:t>
            </w:r>
            <w:r>
              <w:t xml:space="preserve"> </w:t>
            </w:r>
          </w:p>
        </w:tc>
      </w:tr>
      <w:tr w:rsidR="00F6691B" w:rsidTr="00A412CE">
        <w:tc>
          <w:tcPr>
            <w:cnfStyle w:val="001000000000" w:firstRow="0" w:lastRow="0" w:firstColumn="1" w:lastColumn="0" w:oddVBand="0" w:evenVBand="0" w:oddHBand="0" w:evenHBand="0" w:firstRowFirstColumn="0" w:firstRowLastColumn="0" w:lastRowFirstColumn="0" w:lastRowLastColumn="0"/>
            <w:tcW w:w="10682" w:type="dxa"/>
            <w:gridSpan w:val="2"/>
          </w:tcPr>
          <w:p w:rsidR="00A412CE" w:rsidRPr="00A412CE" w:rsidRDefault="00F6691B" w:rsidP="007D2205">
            <w:pPr>
              <w:rPr>
                <w:sz w:val="24"/>
                <w:szCs w:val="24"/>
              </w:rPr>
            </w:pPr>
            <w:r w:rsidRPr="00A412CE">
              <w:rPr>
                <w:sz w:val="24"/>
                <w:szCs w:val="24"/>
              </w:rPr>
              <w:t>Process</w:t>
            </w:r>
          </w:p>
        </w:tc>
      </w:tr>
      <w:tr w:rsidR="00F6691B"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F6691B" w:rsidRDefault="00F6691B" w:rsidP="007D2205">
            <w:r>
              <w:t xml:space="preserve">Delays between submitting the initial claim and first appointment at the Job </w:t>
            </w:r>
            <w:r w:rsidR="00316922">
              <w:t>Centre</w:t>
            </w:r>
          </w:p>
        </w:tc>
        <w:tc>
          <w:tcPr>
            <w:tcW w:w="5341" w:type="dxa"/>
          </w:tcPr>
          <w:p w:rsidR="00F6691B" w:rsidRDefault="00531E6A" w:rsidP="007D2205">
            <w:pPr>
              <w:cnfStyle w:val="000000100000" w:firstRow="0" w:lastRow="0" w:firstColumn="0" w:lastColumn="0" w:oddVBand="0" w:evenVBand="0" w:oddHBand="1" w:evenHBand="0" w:firstRowFirstColumn="0" w:firstRowLastColumn="0" w:lastRowFirstColumn="0" w:lastRowLastColumn="0"/>
            </w:pPr>
            <w:r>
              <w:t>Local Job Centres need to address the scheduling of first appoint</w:t>
            </w:r>
            <w:r w:rsidR="00B80C85">
              <w:t>m</w:t>
            </w:r>
            <w:r>
              <w:t>ents as a matter of urgency</w:t>
            </w:r>
            <w:r w:rsidR="00A24D2B">
              <w:t>.</w:t>
            </w:r>
            <w:r w:rsidR="003D7805" w:rsidRPr="003D7805">
              <w:rPr>
                <w:b/>
              </w:rPr>
              <w:t xml:space="preserve"> Local</w:t>
            </w:r>
          </w:p>
        </w:tc>
      </w:tr>
      <w:tr w:rsidR="00F6691B" w:rsidTr="00A412CE">
        <w:tc>
          <w:tcPr>
            <w:cnfStyle w:val="001000000000" w:firstRow="0" w:lastRow="0" w:firstColumn="1" w:lastColumn="0" w:oddVBand="0" w:evenVBand="0" w:oddHBand="0" w:evenHBand="0" w:firstRowFirstColumn="0" w:firstRowLastColumn="0" w:lastRowFirstColumn="0" w:lastRowLastColumn="0"/>
            <w:tcW w:w="5341" w:type="dxa"/>
          </w:tcPr>
          <w:p w:rsidR="00F6691B" w:rsidRDefault="00F6691B" w:rsidP="00F6691B">
            <w:r>
              <w:t xml:space="preserve">Delays </w:t>
            </w:r>
            <w:r w:rsidR="00316922">
              <w:t>verifying</w:t>
            </w:r>
            <w:r>
              <w:t xml:space="preserve"> housing </w:t>
            </w:r>
            <w:r w:rsidR="00316922">
              <w:t>costs</w:t>
            </w:r>
            <w:r>
              <w:t xml:space="preserve"> within the assessment period</w:t>
            </w:r>
          </w:p>
        </w:tc>
        <w:tc>
          <w:tcPr>
            <w:tcW w:w="5341" w:type="dxa"/>
          </w:tcPr>
          <w:p w:rsidR="00F6691B" w:rsidRDefault="00501E6F" w:rsidP="007D2205">
            <w:pPr>
              <w:cnfStyle w:val="000000000000" w:firstRow="0" w:lastRow="0" w:firstColumn="0" w:lastColumn="0" w:oddVBand="0" w:evenVBand="0" w:oddHBand="0" w:evenHBand="0" w:firstRowFirstColumn="0" w:firstRowLastColumn="0" w:lastRowFirstColumn="0" w:lastRowLastColumn="0"/>
            </w:pPr>
            <w:r>
              <w:t xml:space="preserve">Clearer guidance for DWP regarding what evidence is acceptable. </w:t>
            </w:r>
            <w:r w:rsidRPr="00501E6F">
              <w:rPr>
                <w:b/>
              </w:rPr>
              <w:t>Local</w:t>
            </w:r>
          </w:p>
        </w:tc>
      </w:tr>
      <w:tr w:rsidR="00F6691B"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F6691B" w:rsidRDefault="00F6691B" w:rsidP="00F6691B">
            <w:r>
              <w:t xml:space="preserve">Levels of deduction from UC in relation to Advance </w:t>
            </w:r>
            <w:r w:rsidR="00316922">
              <w:t>Payments</w:t>
            </w:r>
            <w:r>
              <w:t xml:space="preserve">, overpayments and certain debts. These are often too high and leave people </w:t>
            </w:r>
            <w:r w:rsidR="00316922">
              <w:t>with</w:t>
            </w:r>
            <w:r>
              <w:t xml:space="preserve"> little actual income to live on. </w:t>
            </w:r>
          </w:p>
        </w:tc>
        <w:tc>
          <w:tcPr>
            <w:tcW w:w="5341" w:type="dxa"/>
          </w:tcPr>
          <w:p w:rsidR="00F6691B" w:rsidRDefault="00A24D2B" w:rsidP="00A24D2B">
            <w:pPr>
              <w:cnfStyle w:val="000000100000" w:firstRow="0" w:lastRow="0" w:firstColumn="0" w:lastColumn="0" w:oddVBand="0" w:evenVBand="0" w:oddHBand="1" w:evenHBand="0" w:firstRowFirstColumn="0" w:firstRowLastColumn="0" w:lastRowFirstColumn="0" w:lastRowLastColumn="0"/>
            </w:pPr>
            <w:r>
              <w:t>UC deductions should be realistic and affordable for claimants</w:t>
            </w:r>
            <w:r w:rsidR="001F4C90">
              <w:t>.</w:t>
            </w:r>
            <w:r w:rsidR="00501E6F">
              <w:t xml:space="preserve"> </w:t>
            </w:r>
            <w:r w:rsidR="00501E6F" w:rsidRPr="00501E6F">
              <w:rPr>
                <w:b/>
              </w:rPr>
              <w:t>Local</w:t>
            </w:r>
          </w:p>
          <w:p w:rsidR="00501E6F" w:rsidRDefault="00501E6F" w:rsidP="00A24D2B">
            <w:pPr>
              <w:cnfStyle w:val="000000100000" w:firstRow="0" w:lastRow="0" w:firstColumn="0" w:lastColumn="0" w:oddVBand="0" w:evenVBand="0" w:oddHBand="1" w:evenHBand="0" w:firstRowFirstColumn="0" w:firstRowLastColumn="0" w:lastRowFirstColumn="0" w:lastRowLastColumn="0"/>
            </w:pPr>
            <w:r>
              <w:t xml:space="preserve">The timescale for repayments should be scheduled up to 36 months rather than 12. </w:t>
            </w:r>
            <w:r w:rsidRPr="00501E6F">
              <w:rPr>
                <w:b/>
              </w:rPr>
              <w:t>National</w:t>
            </w:r>
          </w:p>
        </w:tc>
      </w:tr>
      <w:tr w:rsidR="00F6691B" w:rsidTr="00A412CE">
        <w:tc>
          <w:tcPr>
            <w:cnfStyle w:val="001000000000" w:firstRow="0" w:lastRow="0" w:firstColumn="1" w:lastColumn="0" w:oddVBand="0" w:evenVBand="0" w:oddHBand="0" w:evenHBand="0" w:firstRowFirstColumn="0" w:firstRowLastColumn="0" w:lastRowFirstColumn="0" w:lastRowLastColumn="0"/>
            <w:tcW w:w="5341" w:type="dxa"/>
          </w:tcPr>
          <w:p w:rsidR="0050573D" w:rsidRDefault="00F6691B" w:rsidP="0050573D">
            <w:r>
              <w:t xml:space="preserve">HMRC delays putting PAYE earning </w:t>
            </w:r>
            <w:r w:rsidR="00316922">
              <w:t>data</w:t>
            </w:r>
            <w:r>
              <w:t xml:space="preserve"> on the UC </w:t>
            </w:r>
            <w:r w:rsidR="00316922">
              <w:t>system</w:t>
            </w:r>
            <w:r>
              <w:t xml:space="preserve"> means clients input data via journal which if inaccurate, can affect </w:t>
            </w:r>
            <w:r w:rsidR="00316922">
              <w:t>payments</w:t>
            </w:r>
          </w:p>
        </w:tc>
        <w:tc>
          <w:tcPr>
            <w:tcW w:w="5341" w:type="dxa"/>
          </w:tcPr>
          <w:p w:rsidR="00F6691B" w:rsidRDefault="00501E6F" w:rsidP="007D2205">
            <w:pPr>
              <w:cnfStyle w:val="000000000000" w:firstRow="0" w:lastRow="0" w:firstColumn="0" w:lastColumn="0" w:oddVBand="0" w:evenVBand="0" w:oddHBand="0" w:evenHBand="0" w:firstRowFirstColumn="0" w:firstRowLastColumn="0" w:lastRowFirstColumn="0" w:lastRowLastColumn="0"/>
            </w:pPr>
            <w:r>
              <w:t xml:space="preserve">Improved timeliness and transfer of data by HMRC. </w:t>
            </w:r>
            <w:r w:rsidRPr="00501E6F">
              <w:rPr>
                <w:b/>
              </w:rPr>
              <w:t>National</w:t>
            </w:r>
          </w:p>
        </w:tc>
      </w:tr>
      <w:tr w:rsidR="00F6691B"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F6691B" w:rsidRPr="00A412CE" w:rsidRDefault="00B80C85" w:rsidP="00F6691B">
            <w:pPr>
              <w:rPr>
                <w:b w:val="0"/>
                <w:sz w:val="24"/>
                <w:szCs w:val="24"/>
              </w:rPr>
            </w:pPr>
            <w:r w:rsidRPr="00A412CE">
              <w:rPr>
                <w:sz w:val="24"/>
                <w:szCs w:val="24"/>
              </w:rPr>
              <w:t>Training and Development</w:t>
            </w:r>
          </w:p>
        </w:tc>
      </w:tr>
      <w:tr w:rsidR="00F6691B" w:rsidTr="00A412CE">
        <w:tc>
          <w:tcPr>
            <w:cnfStyle w:val="001000000000" w:firstRow="0" w:lastRow="0" w:firstColumn="1" w:lastColumn="0" w:oddVBand="0" w:evenVBand="0" w:oddHBand="0" w:evenHBand="0" w:firstRowFirstColumn="0" w:firstRowLastColumn="0" w:lastRowFirstColumn="0" w:lastRowLastColumn="0"/>
            <w:tcW w:w="5341" w:type="dxa"/>
          </w:tcPr>
          <w:p w:rsidR="00F6691B" w:rsidRDefault="00F6691B" w:rsidP="007D2205">
            <w:r>
              <w:t xml:space="preserve">Inaccurate </w:t>
            </w:r>
            <w:r w:rsidR="00316922">
              <w:t>information</w:t>
            </w:r>
            <w:r>
              <w:t xml:space="preserve"> from DWP staff particularly in relation to the new </w:t>
            </w:r>
            <w:r w:rsidR="00316922">
              <w:t>style</w:t>
            </w:r>
            <w:r>
              <w:t xml:space="preserve"> ESA/JSA based on their </w:t>
            </w:r>
            <w:r w:rsidR="00316922">
              <w:t>contribution</w:t>
            </w:r>
            <w:r>
              <w:t xml:space="preserve"> record. Clients use a paper form for these.</w:t>
            </w:r>
          </w:p>
        </w:tc>
        <w:tc>
          <w:tcPr>
            <w:tcW w:w="5341" w:type="dxa"/>
          </w:tcPr>
          <w:p w:rsidR="00F6691B" w:rsidRDefault="00B80C85" w:rsidP="007D2205">
            <w:pPr>
              <w:cnfStyle w:val="000000000000" w:firstRow="0" w:lastRow="0" w:firstColumn="0" w:lastColumn="0" w:oddVBand="0" w:evenVBand="0" w:oddHBand="0" w:evenHBand="0" w:firstRowFirstColumn="0" w:firstRowLastColumn="0" w:lastRowFirstColumn="0" w:lastRowLastColumn="0"/>
            </w:pPr>
            <w:r>
              <w:t>Training and information needs to be provided on this specific issue to relevant staff.</w:t>
            </w:r>
            <w:r w:rsidR="00501E6F">
              <w:t xml:space="preserve"> </w:t>
            </w:r>
            <w:r w:rsidR="00501E6F" w:rsidRPr="00501E6F">
              <w:rPr>
                <w:b/>
              </w:rPr>
              <w:t>Local</w:t>
            </w:r>
          </w:p>
        </w:tc>
      </w:tr>
      <w:tr w:rsidR="00531E6A" w:rsidTr="00A4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531E6A" w:rsidRDefault="00531E6A" w:rsidP="0050573D">
            <w:r>
              <w:t>Unusual housing costs cause particular problems and confusion for example specified housing costs</w:t>
            </w:r>
          </w:p>
        </w:tc>
        <w:tc>
          <w:tcPr>
            <w:tcW w:w="5341" w:type="dxa"/>
          </w:tcPr>
          <w:p w:rsidR="00531E6A" w:rsidRDefault="00B80C85" w:rsidP="007D2205">
            <w:pPr>
              <w:cnfStyle w:val="000000100000" w:firstRow="0" w:lastRow="0" w:firstColumn="0" w:lastColumn="0" w:oddVBand="0" w:evenVBand="0" w:oddHBand="1" w:evenHBand="0" w:firstRowFirstColumn="0" w:firstRowLastColumn="0" w:lastRowFirstColumn="0" w:lastRowLastColumn="0"/>
            </w:pPr>
            <w:r>
              <w:t>Training and information needs to be provided on this specific issue to relevant staff.</w:t>
            </w:r>
            <w:r w:rsidR="00501E6F" w:rsidRPr="00501E6F">
              <w:rPr>
                <w:b/>
              </w:rPr>
              <w:t xml:space="preserve"> Local</w:t>
            </w:r>
          </w:p>
        </w:tc>
      </w:tr>
    </w:tbl>
    <w:p w:rsidR="00F01264" w:rsidRDefault="00F01264">
      <w:pPr>
        <w:rPr>
          <w:b/>
          <w:noProof/>
          <w:lang w:eastAsia="en-GB"/>
        </w:rPr>
      </w:pPr>
    </w:p>
    <w:p w:rsidR="00A412CE" w:rsidRDefault="00A412CE">
      <w:pPr>
        <w:rPr>
          <w:b/>
          <w:noProof/>
          <w:lang w:eastAsia="en-GB"/>
        </w:rPr>
      </w:pPr>
      <w:r>
        <w:rPr>
          <w:b/>
          <w:noProof/>
          <w:lang w:eastAsia="en-GB"/>
        </w:rPr>
        <w:t>Conclusion</w:t>
      </w:r>
    </w:p>
    <w:p w:rsidR="00B80C85" w:rsidRDefault="00A412CE" w:rsidP="00EF434A">
      <w:pPr>
        <w:jc w:val="both"/>
        <w:rPr>
          <w:noProof/>
          <w:lang w:eastAsia="en-GB"/>
        </w:rPr>
      </w:pPr>
      <w:r>
        <w:rPr>
          <w:noProof/>
          <w:lang w:eastAsia="en-GB"/>
        </w:rPr>
        <w:t>T</w:t>
      </w:r>
      <w:r w:rsidR="00823981">
        <w:rPr>
          <w:noProof/>
          <w:lang w:eastAsia="en-GB"/>
        </w:rPr>
        <w:t>his report gives a useful snapshot regar</w:t>
      </w:r>
      <w:r w:rsidR="00192AFD">
        <w:rPr>
          <w:noProof/>
          <w:lang w:eastAsia="en-GB"/>
        </w:rPr>
        <w:t>ding the impact of U</w:t>
      </w:r>
      <w:r w:rsidR="00EF434A">
        <w:rPr>
          <w:noProof/>
          <w:lang w:eastAsia="en-GB"/>
        </w:rPr>
        <w:t xml:space="preserve">niversal </w:t>
      </w:r>
      <w:r w:rsidR="00192AFD">
        <w:rPr>
          <w:noProof/>
          <w:lang w:eastAsia="en-GB"/>
        </w:rPr>
        <w:t>C</w:t>
      </w:r>
      <w:r w:rsidR="00EF434A">
        <w:rPr>
          <w:noProof/>
          <w:lang w:eastAsia="en-GB"/>
        </w:rPr>
        <w:t>redit</w:t>
      </w:r>
      <w:r w:rsidR="00192AFD">
        <w:rPr>
          <w:noProof/>
          <w:lang w:eastAsia="en-GB"/>
        </w:rPr>
        <w:t xml:space="preserve"> locally. </w:t>
      </w:r>
      <w:r w:rsidR="00B80C85">
        <w:rPr>
          <w:noProof/>
          <w:lang w:eastAsia="en-GB"/>
        </w:rPr>
        <w:t>Citizens Advice</w:t>
      </w:r>
      <w:r w:rsidR="00B80C85">
        <w:t xml:space="preserve"> ​support ​the ​principles underpinning ​Universal ​Credit ​- ​to ​simplify ​the ​benefit ​system ​and ​make ​work ​pay ​- and ​believe ​it ​has ​the ​potential ​to ​bring ​about ​much ​needed ​positive ​changes ​to ​our benefit ​system. ​However, ​initial ​evidence ​suggests ​ ​changes ​are ​required ​if ​it is ​to ​achieve ​its ​aims.</w:t>
      </w:r>
    </w:p>
    <w:p w:rsidR="0092252A" w:rsidRDefault="00B80C85" w:rsidP="00EF434A">
      <w:pPr>
        <w:jc w:val="both"/>
        <w:rPr>
          <w:noProof/>
          <w:lang w:eastAsia="en-GB"/>
        </w:rPr>
      </w:pPr>
      <w:r>
        <w:rPr>
          <w:noProof/>
          <w:lang w:eastAsia="en-GB"/>
        </w:rPr>
        <w:t>W</w:t>
      </w:r>
      <w:r w:rsidR="00192AFD">
        <w:rPr>
          <w:noProof/>
          <w:lang w:eastAsia="en-GB"/>
        </w:rPr>
        <w:t xml:space="preserve">e will be continuing to </w:t>
      </w:r>
      <w:r w:rsidR="00497933">
        <w:rPr>
          <w:noProof/>
          <w:lang w:eastAsia="en-GB"/>
        </w:rPr>
        <w:t>a</w:t>
      </w:r>
      <w:r w:rsidR="00192AFD">
        <w:rPr>
          <w:noProof/>
          <w:lang w:eastAsia="en-GB"/>
        </w:rPr>
        <w:t>nalyse data and case stud</w:t>
      </w:r>
      <w:r w:rsidR="00497933">
        <w:rPr>
          <w:noProof/>
          <w:lang w:eastAsia="en-GB"/>
        </w:rPr>
        <w:t>i</w:t>
      </w:r>
      <w:r w:rsidR="00192AFD">
        <w:rPr>
          <w:noProof/>
          <w:lang w:eastAsia="en-GB"/>
        </w:rPr>
        <w:t xml:space="preserve">es going forward, with a view to producing a fuller report on the impact </w:t>
      </w:r>
      <w:r w:rsidR="00823981">
        <w:rPr>
          <w:noProof/>
          <w:lang w:eastAsia="en-GB"/>
        </w:rPr>
        <w:t>of UC and the issues it is creating across the area</w:t>
      </w:r>
      <w:r w:rsidR="00192AFD">
        <w:rPr>
          <w:noProof/>
          <w:lang w:eastAsia="en-GB"/>
        </w:rPr>
        <w:t xml:space="preserve"> in the summer</w:t>
      </w:r>
      <w:r w:rsidR="00823981">
        <w:rPr>
          <w:noProof/>
          <w:lang w:eastAsia="en-GB"/>
        </w:rPr>
        <w:t>.</w:t>
      </w:r>
      <w:r w:rsidR="00C14485">
        <w:rPr>
          <w:noProof/>
          <w:lang w:eastAsia="en-GB"/>
        </w:rPr>
        <w:t xml:space="preserve"> </w:t>
      </w:r>
    </w:p>
    <w:p w:rsidR="00192AFD" w:rsidRDefault="00B730D4" w:rsidP="0092252A">
      <w:pPr>
        <w:jc w:val="center"/>
        <w:rPr>
          <w:rStyle w:val="Hyperlink"/>
          <w:noProof/>
          <w:lang w:eastAsia="en-GB"/>
        </w:rPr>
      </w:pPr>
      <w:r>
        <w:rPr>
          <w:b/>
          <w:i/>
          <w:noProof/>
          <w:lang w:eastAsia="en-GB"/>
        </w:rPr>
        <mc:AlternateContent>
          <mc:Choice Requires="wps">
            <w:drawing>
              <wp:anchor distT="0" distB="0" distL="114300" distR="114300" simplePos="0" relativeHeight="251673600" behindDoc="0" locked="0" layoutInCell="1" allowOverlap="1" wp14:anchorId="11B7BB93" wp14:editId="50A3BA23">
                <wp:simplePos x="0" y="0"/>
                <wp:positionH relativeFrom="column">
                  <wp:posOffset>-28575</wp:posOffset>
                </wp:positionH>
                <wp:positionV relativeFrom="paragraph">
                  <wp:posOffset>475615</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5C0FD"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37.45pt" to="52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" strokecolor="#4579b8 [3044]"/>
            </w:pict>
          </mc:Fallback>
        </mc:AlternateContent>
      </w:r>
      <w:r w:rsidR="00192AFD" w:rsidRPr="00A60C3A">
        <w:rPr>
          <w:b/>
          <w:noProof/>
          <w:lang w:eastAsia="en-GB"/>
        </w:rPr>
        <w:t>For furt</w:t>
      </w:r>
      <w:r w:rsidR="00E50233" w:rsidRPr="00A60C3A">
        <w:rPr>
          <w:b/>
          <w:noProof/>
          <w:lang w:eastAsia="en-GB"/>
        </w:rPr>
        <w:t>her</w:t>
      </w:r>
      <w:r w:rsidR="00192AFD" w:rsidRPr="00A60C3A">
        <w:rPr>
          <w:b/>
          <w:noProof/>
          <w:lang w:eastAsia="en-GB"/>
        </w:rPr>
        <w:t xml:space="preserve"> information contact C</w:t>
      </w:r>
      <w:r w:rsidR="003E6241" w:rsidRPr="00A60C3A">
        <w:rPr>
          <w:b/>
          <w:noProof/>
          <w:lang w:eastAsia="en-GB"/>
        </w:rPr>
        <w:t>aroline Buxton, E</w:t>
      </w:r>
      <w:r w:rsidR="00192AFD" w:rsidRPr="00A60C3A">
        <w:rPr>
          <w:b/>
          <w:noProof/>
          <w:lang w:eastAsia="en-GB"/>
        </w:rPr>
        <w:t>xecutive Manager, Citizens Advice in Dorset</w:t>
      </w:r>
      <w:r w:rsidR="00B80C85">
        <w:rPr>
          <w:b/>
          <w:noProof/>
          <w:lang w:eastAsia="en-GB"/>
        </w:rPr>
        <w:t xml:space="preserve"> </w:t>
      </w:r>
      <w:hyperlink r:id="rId14" w:history="1">
        <w:r w:rsidR="00192AFD" w:rsidRPr="009613C1">
          <w:rPr>
            <w:rStyle w:val="Hyperlink"/>
            <w:noProof/>
            <w:lang w:eastAsia="en-GB"/>
          </w:rPr>
          <w:t>caroline@caidorset.org.uk</w:t>
        </w:r>
      </w:hyperlink>
    </w:p>
    <w:p w:rsidR="00192AFD" w:rsidRDefault="00192AFD">
      <w:pPr>
        <w:rPr>
          <w:b/>
          <w:noProof/>
          <w:lang w:eastAsia="en-GB"/>
        </w:rPr>
      </w:pPr>
      <w:r>
        <w:rPr>
          <w:b/>
          <w:noProof/>
          <w:lang w:eastAsia="en-GB"/>
        </w:rPr>
        <w:t>Append</w:t>
      </w:r>
      <w:r w:rsidR="00497933">
        <w:rPr>
          <w:b/>
          <w:noProof/>
          <w:lang w:eastAsia="en-GB"/>
        </w:rPr>
        <w:t>ix</w:t>
      </w:r>
      <w:r>
        <w:rPr>
          <w:b/>
          <w:noProof/>
          <w:lang w:eastAsia="en-GB"/>
        </w:rPr>
        <w:t xml:space="preserve">: </w:t>
      </w:r>
      <w:r w:rsidR="000E355F">
        <w:rPr>
          <w:b/>
          <w:noProof/>
          <w:lang w:eastAsia="en-GB"/>
        </w:rPr>
        <w:t xml:space="preserve"> </w:t>
      </w:r>
      <w:r>
        <w:rPr>
          <w:b/>
          <w:noProof/>
          <w:lang w:eastAsia="en-GB"/>
        </w:rPr>
        <w:t>Sample cases</w:t>
      </w:r>
      <w:r w:rsidR="00E50233">
        <w:rPr>
          <w:b/>
          <w:noProof/>
          <w:lang w:eastAsia="en-GB"/>
        </w:rPr>
        <w:t xml:space="preserve"> from our team of Income M</w:t>
      </w:r>
      <w:r w:rsidR="000E355F">
        <w:rPr>
          <w:b/>
          <w:noProof/>
          <w:lang w:eastAsia="en-GB"/>
        </w:rPr>
        <w:t>a</w:t>
      </w:r>
      <w:r w:rsidR="00E50233">
        <w:rPr>
          <w:b/>
          <w:noProof/>
          <w:lang w:eastAsia="en-GB"/>
        </w:rPr>
        <w:t>xim</w:t>
      </w:r>
      <w:r w:rsidR="004B0F29">
        <w:rPr>
          <w:b/>
          <w:noProof/>
          <w:lang w:eastAsia="en-GB"/>
        </w:rPr>
        <w:t>i</w:t>
      </w:r>
      <w:r w:rsidR="00E50233">
        <w:rPr>
          <w:b/>
          <w:noProof/>
          <w:lang w:eastAsia="en-GB"/>
        </w:rPr>
        <w:t>sation caseworkers</w:t>
      </w:r>
    </w:p>
    <w:p w:rsidR="00192AFD" w:rsidRPr="00192AFD" w:rsidRDefault="00192AFD" w:rsidP="00192AFD">
      <w:pPr>
        <w:spacing w:after="0" w:line="240" w:lineRule="auto"/>
        <w:jc w:val="both"/>
        <w:rPr>
          <w:rFonts w:cs="Arial"/>
          <w:color w:val="666666"/>
        </w:rPr>
      </w:pPr>
      <w:r w:rsidRPr="00192AFD">
        <w:rPr>
          <w:rFonts w:cs="Arial"/>
          <w:b/>
        </w:rPr>
        <w:t xml:space="preserve">ONE:  </w:t>
      </w:r>
      <w:r w:rsidR="004B0F29">
        <w:rPr>
          <w:rFonts w:cs="Arial"/>
        </w:rPr>
        <w:t>This client is</w:t>
      </w:r>
      <w:r w:rsidRPr="00192AFD">
        <w:rPr>
          <w:rFonts w:cs="Arial"/>
        </w:rPr>
        <w:t xml:space="preserve"> widow</w:t>
      </w:r>
      <w:r w:rsidR="004B0F29">
        <w:rPr>
          <w:rFonts w:cs="Arial"/>
        </w:rPr>
        <w:t>ed</w:t>
      </w:r>
      <w:r w:rsidRPr="00192AFD">
        <w:rPr>
          <w:rFonts w:cs="Arial"/>
        </w:rPr>
        <w:t xml:space="preserve"> with a teenage child, not working due to ill health.   She receive</w:t>
      </w:r>
      <w:r w:rsidR="004B0F29">
        <w:rPr>
          <w:rFonts w:cs="Arial"/>
        </w:rPr>
        <w:t>d</w:t>
      </w:r>
      <w:r w:rsidRPr="00192AFD">
        <w:rPr>
          <w:rFonts w:cs="Arial"/>
        </w:rPr>
        <w:t xml:space="preserve"> </w:t>
      </w:r>
      <w:r w:rsidR="004B0F29">
        <w:rPr>
          <w:rFonts w:cs="Arial"/>
        </w:rPr>
        <w:t xml:space="preserve">some benefits already and lived </w:t>
      </w:r>
      <w:r w:rsidRPr="00192AFD">
        <w:rPr>
          <w:rFonts w:cs="Arial"/>
        </w:rPr>
        <w:t xml:space="preserve">in a housing association property. She was helped with a benefits check which showed she would </w:t>
      </w:r>
      <w:r w:rsidR="00501E6F">
        <w:rPr>
          <w:rFonts w:cs="Arial"/>
        </w:rPr>
        <w:t>be eligible for UC</w:t>
      </w:r>
      <w:r w:rsidRPr="00192AFD">
        <w:rPr>
          <w:rFonts w:cs="Arial"/>
        </w:rPr>
        <w:t xml:space="preserve"> plus Council Tax Reduction. The rules for claiming UC and maintaining the claim were explained. She decided to make the claim and was helped to do this, which included setting her up with the required on-line log-in information.   </w:t>
      </w:r>
      <w:r w:rsidRPr="00192AFD">
        <w:rPr>
          <w:rFonts w:cs="Arial"/>
          <w:color w:val="666666"/>
        </w:rPr>
        <w:t xml:space="preserve">          </w:t>
      </w:r>
    </w:p>
    <w:p w:rsidR="00192AFD" w:rsidRPr="00175CC8" w:rsidRDefault="00192AFD" w:rsidP="00192AFD">
      <w:pPr>
        <w:pStyle w:val="Normal1"/>
        <w:shd w:val="clear" w:color="auto" w:fill="FFFFFF"/>
        <w:spacing w:after="0" w:line="240" w:lineRule="auto"/>
        <w:jc w:val="both"/>
        <w:rPr>
          <w:rFonts w:asciiTheme="minorHAnsi" w:hAnsiTheme="minorHAnsi" w:cs="Arial"/>
        </w:rPr>
      </w:pPr>
    </w:p>
    <w:p w:rsidR="00192AFD" w:rsidRPr="00175CC8" w:rsidRDefault="00192AFD" w:rsidP="00175CC8">
      <w:pPr>
        <w:pStyle w:val="Normal1"/>
        <w:shd w:val="clear" w:color="auto" w:fill="FFFFFF"/>
        <w:spacing w:after="0"/>
        <w:jc w:val="both"/>
        <w:rPr>
          <w:rFonts w:asciiTheme="minorHAnsi" w:eastAsia="Arial" w:hAnsiTheme="minorHAnsi" w:cs="Arial"/>
        </w:rPr>
      </w:pPr>
      <w:r w:rsidRPr="00175CC8">
        <w:rPr>
          <w:rFonts w:asciiTheme="minorHAnsi" w:hAnsiTheme="minorHAnsi" w:cs="Arial"/>
          <w:b/>
        </w:rPr>
        <w:t xml:space="preserve">TWO: </w:t>
      </w:r>
      <w:r w:rsidR="004B0F29">
        <w:rPr>
          <w:rFonts w:asciiTheme="minorHAnsi" w:hAnsiTheme="minorHAnsi" w:cs="Arial"/>
        </w:rPr>
        <w:t>The c</w:t>
      </w:r>
      <w:r w:rsidR="00175CC8" w:rsidRPr="00175CC8">
        <w:rPr>
          <w:rFonts w:asciiTheme="minorHAnsi" w:hAnsiTheme="minorHAnsi" w:cs="Arial"/>
          <w:color w:val="333333"/>
          <w:lang w:val="en"/>
        </w:rPr>
        <w:t>lient was in urgent need of a UC advance payment, but had been unable t</w:t>
      </w:r>
      <w:r w:rsidR="00E106AB">
        <w:rPr>
          <w:rFonts w:asciiTheme="minorHAnsi" w:hAnsiTheme="minorHAnsi" w:cs="Arial"/>
          <w:color w:val="333333"/>
          <w:lang w:val="en"/>
        </w:rPr>
        <w:t xml:space="preserve">o get one due to problems with </w:t>
      </w:r>
      <w:r w:rsidR="00175CC8" w:rsidRPr="00175CC8">
        <w:rPr>
          <w:rFonts w:asciiTheme="minorHAnsi" w:hAnsiTheme="minorHAnsi" w:cs="Arial"/>
          <w:color w:val="333333"/>
          <w:lang w:val="en"/>
        </w:rPr>
        <w:t>verifying his identity. He attended thre</w:t>
      </w:r>
      <w:r w:rsidR="00077474">
        <w:rPr>
          <w:rFonts w:asciiTheme="minorHAnsi" w:hAnsiTheme="minorHAnsi" w:cs="Arial"/>
          <w:color w:val="333333"/>
          <w:lang w:val="en"/>
        </w:rPr>
        <w:t xml:space="preserve">e ID interviews:  At the first </w:t>
      </w:r>
      <w:r w:rsidR="00175CC8" w:rsidRPr="00175CC8">
        <w:rPr>
          <w:rFonts w:asciiTheme="minorHAnsi" w:hAnsiTheme="minorHAnsi" w:cs="Arial"/>
          <w:color w:val="333333"/>
          <w:lang w:val="en"/>
        </w:rPr>
        <w:t>interview he was unable to provide sufficient ID. At the second he was finally able to verify his ID, but quickly lost his PSN number and was then told he had to verify his ID again. Th</w:t>
      </w:r>
      <w:r w:rsidR="00EF434A">
        <w:rPr>
          <w:rFonts w:asciiTheme="minorHAnsi" w:hAnsiTheme="minorHAnsi" w:cs="Arial"/>
          <w:color w:val="333333"/>
          <w:lang w:val="en"/>
        </w:rPr>
        <w:t xml:space="preserve">e frustration this situation </w:t>
      </w:r>
      <w:r w:rsidR="00175CC8" w:rsidRPr="00175CC8">
        <w:rPr>
          <w:rFonts w:asciiTheme="minorHAnsi" w:hAnsiTheme="minorHAnsi" w:cs="Arial"/>
          <w:color w:val="333333"/>
          <w:lang w:val="en"/>
        </w:rPr>
        <w:t>caused meant the third interview did not go well</w:t>
      </w:r>
      <w:r w:rsidR="00000418">
        <w:rPr>
          <w:rFonts w:asciiTheme="minorHAnsi" w:hAnsiTheme="minorHAnsi" w:cs="Arial"/>
          <w:color w:val="333333"/>
          <w:lang w:val="en"/>
        </w:rPr>
        <w:t xml:space="preserve">, and was terminated, so </w:t>
      </w:r>
      <w:r w:rsidR="00175CC8" w:rsidRPr="00175CC8">
        <w:rPr>
          <w:rFonts w:asciiTheme="minorHAnsi" w:hAnsiTheme="minorHAnsi" w:cs="Arial"/>
          <w:color w:val="333333"/>
          <w:lang w:val="en"/>
        </w:rPr>
        <w:t>his claim was not processed. As a result the client has taken out a social fund loan and been referred to the food bank.</w:t>
      </w:r>
      <w:r w:rsidR="00E106AB">
        <w:rPr>
          <w:rFonts w:asciiTheme="minorHAnsi" w:hAnsiTheme="minorHAnsi" w:cs="Arial"/>
          <w:color w:val="333333"/>
          <w:sz w:val="20"/>
          <w:szCs w:val="20"/>
          <w:lang w:val="en"/>
        </w:rPr>
        <w:t xml:space="preserve"> </w:t>
      </w:r>
    </w:p>
    <w:p w:rsidR="00192AFD" w:rsidRPr="00192AFD" w:rsidRDefault="00192AFD" w:rsidP="00192AFD">
      <w:pPr>
        <w:pStyle w:val="Normal1"/>
        <w:shd w:val="clear" w:color="auto" w:fill="FFFFFF"/>
        <w:spacing w:after="0" w:line="240" w:lineRule="auto"/>
        <w:jc w:val="both"/>
        <w:rPr>
          <w:rFonts w:asciiTheme="minorHAnsi" w:eastAsia="Arial" w:hAnsiTheme="minorHAnsi" w:cs="Arial"/>
        </w:rPr>
      </w:pPr>
    </w:p>
    <w:p w:rsidR="004B0F29" w:rsidRPr="004B0F29" w:rsidRDefault="00192AFD" w:rsidP="004B0F29">
      <w:pPr>
        <w:tabs>
          <w:tab w:val="left" w:pos="1240"/>
        </w:tabs>
        <w:spacing w:line="240" w:lineRule="auto"/>
        <w:jc w:val="both"/>
        <w:rPr>
          <w:rFonts w:cs="Arial"/>
          <w:color w:val="333333"/>
          <w:lang w:val="en"/>
        </w:rPr>
      </w:pPr>
      <w:r w:rsidRPr="004B0F29">
        <w:rPr>
          <w:rFonts w:eastAsia="Arial" w:cs="Arial"/>
          <w:b/>
        </w:rPr>
        <w:t xml:space="preserve">THREE:  </w:t>
      </w:r>
      <w:r w:rsidR="00000418">
        <w:rPr>
          <w:rFonts w:cs="Arial"/>
          <w:color w:val="333333"/>
          <w:lang w:val="en"/>
        </w:rPr>
        <w:t>The c</w:t>
      </w:r>
      <w:r w:rsidR="004B0F29" w:rsidRPr="004B0F29">
        <w:rPr>
          <w:rFonts w:cs="Arial"/>
          <w:color w:val="333333"/>
          <w:lang w:val="en"/>
        </w:rPr>
        <w:t>lient was unable to make her commitment meeting so had to re</w:t>
      </w:r>
      <w:r w:rsidR="00000418">
        <w:rPr>
          <w:rFonts w:cs="Arial"/>
          <w:color w:val="333333"/>
          <w:lang w:val="en"/>
        </w:rPr>
        <w:t>-</w:t>
      </w:r>
      <w:r w:rsidR="004B0F29" w:rsidRPr="004B0F29">
        <w:rPr>
          <w:rFonts w:cs="Arial"/>
          <w:color w:val="333333"/>
          <w:lang w:val="en"/>
        </w:rPr>
        <w:t xml:space="preserve">book, and the meeting was </w:t>
      </w:r>
      <w:r w:rsidR="00000418">
        <w:rPr>
          <w:rFonts w:cs="Arial"/>
          <w:color w:val="333333"/>
          <w:lang w:val="en"/>
        </w:rPr>
        <w:t>re-</w:t>
      </w:r>
      <w:r w:rsidR="004B0F29" w:rsidRPr="004B0F29">
        <w:rPr>
          <w:rFonts w:cs="Arial"/>
          <w:color w:val="333333"/>
          <w:lang w:val="en"/>
        </w:rPr>
        <w:t>scheduled for after the date of her first payment. The UC helpline informed the client that payment will be blocked because</w:t>
      </w:r>
      <w:r w:rsidR="00000418">
        <w:rPr>
          <w:rFonts w:cs="Arial"/>
          <w:color w:val="333333"/>
          <w:lang w:val="en"/>
        </w:rPr>
        <w:t xml:space="preserve"> she has not attended a commitment</w:t>
      </w:r>
      <w:r w:rsidR="004B0F29" w:rsidRPr="004B0F29">
        <w:rPr>
          <w:rFonts w:cs="Arial"/>
          <w:color w:val="333333"/>
          <w:lang w:val="en"/>
        </w:rPr>
        <w:t xml:space="preserve"> meeting. At the time, she thought she could</w:t>
      </w:r>
      <w:r w:rsidR="00000418">
        <w:rPr>
          <w:rFonts w:cs="Arial"/>
          <w:color w:val="333333"/>
          <w:lang w:val="en"/>
        </w:rPr>
        <w:t xml:space="preserve"> </w:t>
      </w:r>
      <w:r w:rsidR="004B0F29" w:rsidRPr="004B0F29">
        <w:rPr>
          <w:rFonts w:cs="Arial"/>
          <w:color w:val="333333"/>
          <w:lang w:val="en"/>
        </w:rPr>
        <w:t>manage as she believed her Employment &amp; Support Allowance award was contribution-based and would continue. However th</w:t>
      </w:r>
      <w:r w:rsidR="00000418">
        <w:rPr>
          <w:rFonts w:cs="Arial"/>
          <w:color w:val="333333"/>
          <w:lang w:val="en"/>
        </w:rPr>
        <w:t>e</w:t>
      </w:r>
      <w:r w:rsidR="00077474">
        <w:rPr>
          <w:rFonts w:cs="Arial"/>
          <w:color w:val="333333"/>
          <w:lang w:val="en"/>
        </w:rPr>
        <w:t xml:space="preserve"> ESA award </w:t>
      </w:r>
      <w:r w:rsidR="00E106AB">
        <w:rPr>
          <w:rFonts w:cs="Arial"/>
          <w:color w:val="333333"/>
          <w:lang w:val="en"/>
        </w:rPr>
        <w:t xml:space="preserve">stopped, leaving her </w:t>
      </w:r>
      <w:r w:rsidR="004B0F29" w:rsidRPr="004B0F29">
        <w:rPr>
          <w:rFonts w:cs="Arial"/>
          <w:color w:val="333333"/>
          <w:lang w:val="en"/>
        </w:rPr>
        <w:t>with no income. Before ESA stopped, she was keeping up with household bills but</w:t>
      </w:r>
      <w:r w:rsidR="00E106AB">
        <w:rPr>
          <w:rFonts w:cs="Arial"/>
          <w:color w:val="333333"/>
          <w:lang w:val="en"/>
        </w:rPr>
        <w:t xml:space="preserve"> was now likely to fall into</w:t>
      </w:r>
      <w:r w:rsidR="004B0F29" w:rsidRPr="004B0F29">
        <w:rPr>
          <w:rFonts w:cs="Arial"/>
          <w:color w:val="333333"/>
          <w:lang w:val="en"/>
        </w:rPr>
        <w:t xml:space="preserve"> rent arrears and need a food bank referral. </w:t>
      </w:r>
    </w:p>
    <w:p w:rsidR="00192AFD" w:rsidRPr="00192AFD" w:rsidRDefault="00192AFD" w:rsidP="00EF434A">
      <w:pPr>
        <w:tabs>
          <w:tab w:val="left" w:pos="1240"/>
        </w:tabs>
        <w:spacing w:line="240" w:lineRule="auto"/>
        <w:jc w:val="both"/>
        <w:rPr>
          <w:rFonts w:eastAsia="Calibri" w:cs="Arial"/>
        </w:rPr>
      </w:pPr>
      <w:r w:rsidRPr="00192AFD">
        <w:rPr>
          <w:rFonts w:eastAsia="Calibri" w:cs="Arial"/>
          <w:b/>
        </w:rPr>
        <w:t xml:space="preserve">FOUR: </w:t>
      </w:r>
      <w:r w:rsidRPr="00192AFD">
        <w:rPr>
          <w:rFonts w:eastAsia="Calibri" w:cs="Arial"/>
        </w:rPr>
        <w:t>A</w:t>
      </w:r>
      <w:r w:rsidR="004B0F29">
        <w:rPr>
          <w:rFonts w:eastAsia="Calibri" w:cs="Arial"/>
        </w:rPr>
        <w:t xml:space="preserve"> </w:t>
      </w:r>
      <w:r w:rsidRPr="00192AFD">
        <w:rPr>
          <w:rFonts w:eastAsia="Calibri" w:cs="Arial"/>
        </w:rPr>
        <w:t>client who had recently separated was not named on the tenancy agreement. The Jobcentre would not therefore accept her as liable for the rent even though she was paying it, and due to arrears was facing re-possession proceedings. The adviser asked for a Mandatory Reconsideration and provided a letter to show that the client was liable for the rent; this was accepted and full rent was then covered. In addition this client did not have internet access and relied on getting to a friend’s house to go on</w:t>
      </w:r>
      <w:r w:rsidR="00000418">
        <w:rPr>
          <w:rFonts w:eastAsia="Calibri" w:cs="Arial"/>
        </w:rPr>
        <w:t>-</w:t>
      </w:r>
      <w:r w:rsidRPr="00192AFD">
        <w:rPr>
          <w:rFonts w:eastAsia="Calibri" w:cs="Arial"/>
        </w:rPr>
        <w:t xml:space="preserve">line, so there was a danger of everything taking too long to get resolved.  </w:t>
      </w:r>
    </w:p>
    <w:p w:rsidR="00192AFD" w:rsidRPr="00192AFD" w:rsidRDefault="00192AFD" w:rsidP="00192AFD">
      <w:pPr>
        <w:spacing w:line="240" w:lineRule="auto"/>
        <w:jc w:val="both"/>
        <w:rPr>
          <w:rFonts w:eastAsia="Calibri" w:cs="Arial"/>
        </w:rPr>
      </w:pPr>
      <w:r w:rsidRPr="00192AFD">
        <w:rPr>
          <w:rFonts w:eastAsia="Calibri" w:cs="Arial"/>
          <w:b/>
        </w:rPr>
        <w:t>FIVE:</w:t>
      </w:r>
      <w:r w:rsidRPr="00192AFD">
        <w:rPr>
          <w:rFonts w:eastAsia="Calibri" w:cs="Arial"/>
        </w:rPr>
        <w:t xml:space="preserve"> Client was a single male recently released from prison and living at a Probation Hostel under a licence. He was offered a job 20 miles away but had to sign in every day at the hostel at 1pm so could not take this up. He was helped to claim UC and Housing Benefit for the accommodation, and a letter was written to Probation to ask if the licence conditions could be amended. </w:t>
      </w:r>
    </w:p>
    <w:p w:rsidR="00A33BB8" w:rsidRPr="00A412CE" w:rsidRDefault="00192AFD" w:rsidP="00A412CE">
      <w:pPr>
        <w:spacing w:line="240" w:lineRule="auto"/>
        <w:jc w:val="both"/>
        <w:rPr>
          <w:rFonts w:eastAsia="Calibri" w:cs="Arial"/>
        </w:rPr>
      </w:pPr>
      <w:r w:rsidRPr="00192AFD">
        <w:rPr>
          <w:rFonts w:eastAsia="Calibri" w:cs="Arial"/>
          <w:b/>
        </w:rPr>
        <w:t xml:space="preserve">SIX: </w:t>
      </w:r>
      <w:r w:rsidRPr="00192AFD">
        <w:rPr>
          <w:rFonts w:eastAsia="Calibri" w:cs="Arial"/>
        </w:rPr>
        <w:t xml:space="preserve">The client in his early 60s was about to go into hospital for </w:t>
      </w:r>
      <w:r>
        <w:rPr>
          <w:rFonts w:eastAsia="Calibri" w:cs="Arial"/>
        </w:rPr>
        <w:t>ca</w:t>
      </w:r>
      <w:r w:rsidRPr="00192AFD">
        <w:rPr>
          <w:rFonts w:eastAsia="Calibri" w:cs="Arial"/>
        </w:rPr>
        <w:t>ncer treatment. He was receiving Sick Pay from work but was worried about paying his rent. The adviser helped start a UC claim but discovered he could not get an interview at the Jobcentre before he went into hospital. The adviser managed to ring the Jobcentre’s Health &amp; Disability lead and arranged an earlier one. This also meant the DWP could be made aware he would be out of action for a period of time and might not respond to work coach queries (failure to do so can lead to claims being stopped). He was going to have to apply for Council Tax Reduction as well, but that can be done later, as it can be backdated to the da</w:t>
      </w:r>
      <w:bookmarkStart w:id="0" w:name="_GoBack"/>
      <w:bookmarkEnd w:id="0"/>
      <w:r w:rsidRPr="00192AFD">
        <w:rPr>
          <w:rFonts w:eastAsia="Calibri" w:cs="Arial"/>
        </w:rPr>
        <w:t>te of the UC claim.</w:t>
      </w:r>
    </w:p>
    <w:sectPr w:rsidR="00A33BB8" w:rsidRPr="00A412CE" w:rsidSect="00EB7328">
      <w:footerReference w:type="default" r:id="rId15"/>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71" w:rsidRDefault="00940271" w:rsidP="003E6241">
      <w:pPr>
        <w:spacing w:after="0" w:line="240" w:lineRule="auto"/>
      </w:pPr>
      <w:r>
        <w:separator/>
      </w:r>
    </w:p>
  </w:endnote>
  <w:endnote w:type="continuationSeparator" w:id="0">
    <w:p w:rsidR="00940271" w:rsidRDefault="00940271" w:rsidP="003E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5F" w:rsidRDefault="000E355F">
    <w:pPr>
      <w:pStyle w:val="Footer"/>
    </w:pPr>
  </w:p>
  <w:p w:rsidR="003E6241" w:rsidRDefault="003E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71" w:rsidRDefault="00940271" w:rsidP="003E6241">
      <w:pPr>
        <w:spacing w:after="0" w:line="240" w:lineRule="auto"/>
      </w:pPr>
      <w:r>
        <w:separator/>
      </w:r>
    </w:p>
  </w:footnote>
  <w:footnote w:type="continuationSeparator" w:id="0">
    <w:p w:rsidR="00940271" w:rsidRDefault="00940271" w:rsidP="003E6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3E3B"/>
    <w:multiLevelType w:val="hybridMultilevel"/>
    <w:tmpl w:val="53E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F7D34"/>
    <w:multiLevelType w:val="hybridMultilevel"/>
    <w:tmpl w:val="49A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D"/>
    <w:rsid w:val="00000418"/>
    <w:rsid w:val="00077474"/>
    <w:rsid w:val="000E355F"/>
    <w:rsid w:val="001108CA"/>
    <w:rsid w:val="00175CC8"/>
    <w:rsid w:val="00192AFD"/>
    <w:rsid w:val="001B070C"/>
    <w:rsid w:val="001E28D0"/>
    <w:rsid w:val="001E61CB"/>
    <w:rsid w:val="001F4C90"/>
    <w:rsid w:val="0021088C"/>
    <w:rsid w:val="002768DC"/>
    <w:rsid w:val="002C2AE5"/>
    <w:rsid w:val="002F51C6"/>
    <w:rsid w:val="00316922"/>
    <w:rsid w:val="003C74CD"/>
    <w:rsid w:val="003D7805"/>
    <w:rsid w:val="003E6241"/>
    <w:rsid w:val="00456784"/>
    <w:rsid w:val="00470AAE"/>
    <w:rsid w:val="00497933"/>
    <w:rsid w:val="004B0F29"/>
    <w:rsid w:val="004B6F28"/>
    <w:rsid w:val="004E2E49"/>
    <w:rsid w:val="00501E6F"/>
    <w:rsid w:val="00504C88"/>
    <w:rsid w:val="0050573D"/>
    <w:rsid w:val="00531E6A"/>
    <w:rsid w:val="00544AB5"/>
    <w:rsid w:val="00562785"/>
    <w:rsid w:val="00571BC5"/>
    <w:rsid w:val="00640A26"/>
    <w:rsid w:val="00673213"/>
    <w:rsid w:val="006A204E"/>
    <w:rsid w:val="00715CB8"/>
    <w:rsid w:val="00732FF2"/>
    <w:rsid w:val="00734CAD"/>
    <w:rsid w:val="007D2205"/>
    <w:rsid w:val="00823981"/>
    <w:rsid w:val="00825036"/>
    <w:rsid w:val="00893F66"/>
    <w:rsid w:val="00912B20"/>
    <w:rsid w:val="0092252A"/>
    <w:rsid w:val="00940271"/>
    <w:rsid w:val="009D0494"/>
    <w:rsid w:val="009E04B4"/>
    <w:rsid w:val="00A01583"/>
    <w:rsid w:val="00A24D2B"/>
    <w:rsid w:val="00A33BB8"/>
    <w:rsid w:val="00A412CE"/>
    <w:rsid w:val="00A60C3A"/>
    <w:rsid w:val="00A908FF"/>
    <w:rsid w:val="00A943E5"/>
    <w:rsid w:val="00AB4729"/>
    <w:rsid w:val="00AD7FBE"/>
    <w:rsid w:val="00B5513E"/>
    <w:rsid w:val="00B730D4"/>
    <w:rsid w:val="00B80C85"/>
    <w:rsid w:val="00B916EC"/>
    <w:rsid w:val="00BB1987"/>
    <w:rsid w:val="00C14485"/>
    <w:rsid w:val="00CB4998"/>
    <w:rsid w:val="00CD458F"/>
    <w:rsid w:val="00CE5D2B"/>
    <w:rsid w:val="00DB1060"/>
    <w:rsid w:val="00DB5113"/>
    <w:rsid w:val="00DD7031"/>
    <w:rsid w:val="00E106AB"/>
    <w:rsid w:val="00E35404"/>
    <w:rsid w:val="00E50233"/>
    <w:rsid w:val="00EB7328"/>
    <w:rsid w:val="00EF434A"/>
    <w:rsid w:val="00F01264"/>
    <w:rsid w:val="00F6691B"/>
    <w:rsid w:val="00F74CC8"/>
    <w:rsid w:val="00FB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AD"/>
    <w:rPr>
      <w:rFonts w:ascii="Tahoma" w:hAnsi="Tahoma" w:cs="Tahoma"/>
      <w:sz w:val="16"/>
      <w:szCs w:val="16"/>
    </w:rPr>
  </w:style>
  <w:style w:type="character" w:customStyle="1" w:styleId="esrinumericvalue">
    <w:name w:val="esrinumericvalue"/>
    <w:basedOn w:val="DefaultParagraphFont"/>
    <w:rsid w:val="00504C88"/>
  </w:style>
  <w:style w:type="paragraph" w:styleId="ListParagraph">
    <w:name w:val="List Paragraph"/>
    <w:basedOn w:val="Normal"/>
    <w:uiPriority w:val="34"/>
    <w:qFormat/>
    <w:rsid w:val="00912B20"/>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92AFD"/>
    <w:rPr>
      <w:color w:val="0000FF" w:themeColor="hyperlink"/>
      <w:u w:val="single"/>
    </w:rPr>
  </w:style>
  <w:style w:type="paragraph" w:customStyle="1" w:styleId="Normal1">
    <w:name w:val="Normal1"/>
    <w:uiPriority w:val="99"/>
    <w:rsid w:val="00192AFD"/>
    <w:rPr>
      <w:rFonts w:ascii="Calibri" w:eastAsia="Calibri" w:hAnsi="Calibri" w:cs="Calibri"/>
      <w:color w:val="000000"/>
      <w:lang w:eastAsia="en-GB"/>
    </w:rPr>
  </w:style>
  <w:style w:type="paragraph" w:styleId="Header">
    <w:name w:val="header"/>
    <w:basedOn w:val="Normal"/>
    <w:link w:val="HeaderChar"/>
    <w:uiPriority w:val="99"/>
    <w:unhideWhenUsed/>
    <w:rsid w:val="003E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241"/>
  </w:style>
  <w:style w:type="paragraph" w:styleId="Footer">
    <w:name w:val="footer"/>
    <w:basedOn w:val="Normal"/>
    <w:link w:val="FooterChar"/>
    <w:uiPriority w:val="99"/>
    <w:unhideWhenUsed/>
    <w:rsid w:val="003E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241"/>
  </w:style>
  <w:style w:type="table" w:styleId="TableGrid">
    <w:name w:val="Table Grid"/>
    <w:basedOn w:val="TableNormal"/>
    <w:uiPriority w:val="59"/>
    <w:rsid w:val="00DB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412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412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412C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412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A412C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AD"/>
    <w:rPr>
      <w:rFonts w:ascii="Tahoma" w:hAnsi="Tahoma" w:cs="Tahoma"/>
      <w:sz w:val="16"/>
      <w:szCs w:val="16"/>
    </w:rPr>
  </w:style>
  <w:style w:type="character" w:customStyle="1" w:styleId="esrinumericvalue">
    <w:name w:val="esrinumericvalue"/>
    <w:basedOn w:val="DefaultParagraphFont"/>
    <w:rsid w:val="00504C88"/>
  </w:style>
  <w:style w:type="paragraph" w:styleId="ListParagraph">
    <w:name w:val="List Paragraph"/>
    <w:basedOn w:val="Normal"/>
    <w:uiPriority w:val="34"/>
    <w:qFormat/>
    <w:rsid w:val="00912B20"/>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92AFD"/>
    <w:rPr>
      <w:color w:val="0000FF" w:themeColor="hyperlink"/>
      <w:u w:val="single"/>
    </w:rPr>
  </w:style>
  <w:style w:type="paragraph" w:customStyle="1" w:styleId="Normal1">
    <w:name w:val="Normal1"/>
    <w:uiPriority w:val="99"/>
    <w:rsid w:val="00192AFD"/>
    <w:rPr>
      <w:rFonts w:ascii="Calibri" w:eastAsia="Calibri" w:hAnsi="Calibri" w:cs="Calibri"/>
      <w:color w:val="000000"/>
      <w:lang w:eastAsia="en-GB"/>
    </w:rPr>
  </w:style>
  <w:style w:type="paragraph" w:styleId="Header">
    <w:name w:val="header"/>
    <w:basedOn w:val="Normal"/>
    <w:link w:val="HeaderChar"/>
    <w:uiPriority w:val="99"/>
    <w:unhideWhenUsed/>
    <w:rsid w:val="003E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241"/>
  </w:style>
  <w:style w:type="paragraph" w:styleId="Footer">
    <w:name w:val="footer"/>
    <w:basedOn w:val="Normal"/>
    <w:link w:val="FooterChar"/>
    <w:uiPriority w:val="99"/>
    <w:unhideWhenUsed/>
    <w:rsid w:val="003E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241"/>
  </w:style>
  <w:style w:type="table" w:styleId="TableGrid">
    <w:name w:val="Table Grid"/>
    <w:basedOn w:val="TableNormal"/>
    <w:uiPriority w:val="59"/>
    <w:rsid w:val="00DB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412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412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412C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412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A412C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oline@caidorset.org.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B\Downloads\Issues_P1_crosstab.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8.607174103237096E-2"/>
          <c:y val="2.8252405949256341E-2"/>
          <c:w val="0.57935761154855647"/>
          <c:h val="0.60450896762904638"/>
        </c:manualLayout>
      </c:layout>
      <c:lineChart>
        <c:grouping val="standard"/>
        <c:varyColors val="0"/>
        <c:ser>
          <c:idx val="1"/>
          <c:order val="0"/>
          <c:tx>
            <c:strRef>
              <c:f>Issues_P1_crosstab!$A$5</c:f>
              <c:strCache>
                <c:ptCount val="1"/>
                <c:pt idx="0">
                  <c:v>Benefits Universal Credit</c:v>
                </c:pt>
              </c:strCache>
            </c:strRef>
          </c:tx>
          <c:marker>
            <c:symbol val="none"/>
          </c:marker>
          <c:cat>
            <c:multiLvlStrRef>
              <c:f>Issues_P1_crosstab!$B$2:$G$3</c:f>
              <c:multiLvlStrCache>
                <c:ptCount val="6"/>
                <c:lvl>
                  <c:pt idx="0">
                    <c:v>October</c:v>
                  </c:pt>
                  <c:pt idx="1">
                    <c:v>November</c:v>
                  </c:pt>
                  <c:pt idx="2">
                    <c:v>December</c:v>
                  </c:pt>
                  <c:pt idx="3">
                    <c:v>January</c:v>
                  </c:pt>
                  <c:pt idx="4">
                    <c:v>February</c:v>
                  </c:pt>
                  <c:pt idx="5">
                    <c:v>March</c:v>
                  </c:pt>
                </c:lvl>
                <c:lvl>
                  <c:pt idx="0">
                    <c:v>Q3</c:v>
                  </c:pt>
                  <c:pt idx="1">
                    <c:v>Q3</c:v>
                  </c:pt>
                  <c:pt idx="2">
                    <c:v>Q3</c:v>
                  </c:pt>
                  <c:pt idx="3">
                    <c:v>Q4</c:v>
                  </c:pt>
                  <c:pt idx="4">
                    <c:v>Q4</c:v>
                  </c:pt>
                  <c:pt idx="5">
                    <c:v>Q4</c:v>
                  </c:pt>
                </c:lvl>
              </c:multiLvlStrCache>
            </c:multiLvlStrRef>
          </c:cat>
          <c:val>
            <c:numRef>
              <c:f>Issues_P1_crosstab!$B$5:$G$5</c:f>
              <c:numCache>
                <c:formatCode>General</c:formatCode>
                <c:ptCount val="6"/>
                <c:pt idx="0">
                  <c:v>157</c:v>
                </c:pt>
                <c:pt idx="1">
                  <c:v>190</c:v>
                </c:pt>
                <c:pt idx="2">
                  <c:v>230</c:v>
                </c:pt>
                <c:pt idx="3">
                  <c:v>589</c:v>
                </c:pt>
                <c:pt idx="4">
                  <c:v>620</c:v>
                </c:pt>
                <c:pt idx="5">
                  <c:v>623</c:v>
                </c:pt>
              </c:numCache>
            </c:numRef>
          </c:val>
          <c:smooth val="0"/>
          <c:extLst xmlns:c16r2="http://schemas.microsoft.com/office/drawing/2015/06/chart">
            <c:ext xmlns:c16="http://schemas.microsoft.com/office/drawing/2014/chart" uri="{C3380CC4-5D6E-409C-BE32-E72D297353CC}">
              <c16:uniqueId val="{00000000-F531-4666-9300-7F734D37DF97}"/>
            </c:ext>
          </c:extLst>
        </c:ser>
        <c:dLbls>
          <c:showLegendKey val="0"/>
          <c:showVal val="0"/>
          <c:showCatName val="0"/>
          <c:showSerName val="0"/>
          <c:showPercent val="0"/>
          <c:showBubbleSize val="0"/>
        </c:dLbls>
        <c:marker val="1"/>
        <c:smooth val="0"/>
        <c:axId val="212764160"/>
        <c:axId val="212765696"/>
      </c:lineChart>
      <c:catAx>
        <c:axId val="212764160"/>
        <c:scaling>
          <c:orientation val="minMax"/>
        </c:scaling>
        <c:delete val="0"/>
        <c:axPos val="b"/>
        <c:numFmt formatCode="General" sourceLinked="0"/>
        <c:majorTickMark val="out"/>
        <c:minorTickMark val="none"/>
        <c:tickLblPos val="nextTo"/>
        <c:crossAx val="212765696"/>
        <c:crosses val="autoZero"/>
        <c:auto val="1"/>
        <c:lblAlgn val="ctr"/>
        <c:lblOffset val="100"/>
        <c:noMultiLvlLbl val="0"/>
      </c:catAx>
      <c:valAx>
        <c:axId val="212765696"/>
        <c:scaling>
          <c:orientation val="minMax"/>
        </c:scaling>
        <c:delete val="0"/>
        <c:axPos val="l"/>
        <c:majorGridlines/>
        <c:numFmt formatCode="General" sourceLinked="1"/>
        <c:majorTickMark val="out"/>
        <c:minorTickMark val="none"/>
        <c:tickLblPos val="nextTo"/>
        <c:crossAx val="2127641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BDDE-99C8-4B63-AB5F-DA772388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dc:creator>
  <cp:lastModifiedBy>CAB</cp:lastModifiedBy>
  <cp:revision>3</cp:revision>
  <cp:lastPrinted>2018-06-07T11:23:00Z</cp:lastPrinted>
  <dcterms:created xsi:type="dcterms:W3CDTF">2018-06-07T14:30:00Z</dcterms:created>
  <dcterms:modified xsi:type="dcterms:W3CDTF">2018-06-07T14:31:00Z</dcterms:modified>
</cp:coreProperties>
</file>